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03" w:rsidRPr="006620C8" w:rsidRDefault="00030765" w:rsidP="001F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20C8">
        <w:rPr>
          <w:rFonts w:ascii="Times New Roman" w:eastAsia="Times New Roman" w:hAnsi="Times New Roman" w:cs="Times New Roman"/>
          <w:b/>
          <w:sz w:val="32"/>
          <w:szCs w:val="32"/>
        </w:rPr>
        <w:t>ГПОУ ЯО Ярославский политехнический колледж №24</w:t>
      </w:r>
    </w:p>
    <w:p w:rsidR="001F0303" w:rsidRDefault="001F0303" w:rsidP="001F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F0303" w:rsidRDefault="001F0303" w:rsidP="001F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tbl>
      <w:tblPr>
        <w:tblStyle w:val="11"/>
        <w:tblpPr w:leftFromText="180" w:rightFromText="180" w:vertAnchor="text" w:horzAnchor="margin" w:tblpY="218"/>
        <w:tblW w:w="9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559"/>
      </w:tblGrid>
      <w:tr w:rsidR="001F0303" w:rsidRPr="003457B1" w:rsidTr="00DB12B2">
        <w:trPr>
          <w:trHeight w:val="922"/>
        </w:trPr>
        <w:tc>
          <w:tcPr>
            <w:tcW w:w="4707" w:type="dxa"/>
          </w:tcPr>
          <w:p w:rsidR="001F0303" w:rsidRDefault="001F0303" w:rsidP="000B5C0F">
            <w:pPr>
              <w:spacing w:line="0" w:lineRule="atLeast"/>
              <w:jc w:val="center"/>
            </w:pPr>
            <w:r w:rsidRPr="003457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Рассмотрено на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седании  </w:t>
            </w:r>
            <w:r w:rsidR="0003076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комисси</w:t>
            </w:r>
            <w:r w:rsidR="0003076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5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0B5C0F">
              <w:t xml:space="preserve"> </w:t>
            </w:r>
          </w:p>
          <w:p w:rsidR="00636792" w:rsidRDefault="00636792" w:rsidP="00636792">
            <w:pPr>
              <w:spacing w:line="0" w:lineRule="atLeast"/>
            </w:pPr>
          </w:p>
          <w:p w:rsidR="00636792" w:rsidRPr="003457B1" w:rsidRDefault="00636792" w:rsidP="0063679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0303" w:rsidRDefault="001F0303" w:rsidP="00DB12B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 №  </w:t>
            </w:r>
            <w:r w:rsidRPr="00345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 « </w:t>
            </w:r>
            <w:r w:rsidRPr="001F0303"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  <w:r w:rsidRPr="00345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1F03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 </w:t>
            </w:r>
            <w:r w:rsidRPr="00345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030765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  <w:r w:rsidRPr="00345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 </w:t>
            </w:r>
          </w:p>
          <w:p w:rsidR="006620C8" w:rsidRPr="003457B1" w:rsidRDefault="006620C8" w:rsidP="00DB12B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0303" w:rsidRPr="003457B1" w:rsidRDefault="001F0303" w:rsidP="00DB12B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0303" w:rsidRPr="003457B1" w:rsidRDefault="001F0303" w:rsidP="00030765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 </w:t>
            </w:r>
            <w:r w:rsidR="006620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</w:t>
            </w:r>
            <w:r w:rsidR="0063679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__/</w:t>
            </w:r>
            <w:proofErr w:type="spellStart"/>
            <w:r w:rsidR="00636792" w:rsidRPr="006620C8">
              <w:rPr>
                <w:rFonts w:ascii="Times New Roman" w:eastAsia="Times New Roman" w:hAnsi="Times New Roman" w:cs="Times New Roman"/>
              </w:rPr>
              <w:t>Меньшуткина</w:t>
            </w:r>
            <w:proofErr w:type="spellEnd"/>
            <w:r w:rsidR="00636792" w:rsidRPr="006620C8">
              <w:rPr>
                <w:rFonts w:ascii="Times New Roman" w:eastAsia="Times New Roman" w:hAnsi="Times New Roman" w:cs="Times New Roman"/>
              </w:rPr>
              <w:t xml:space="preserve"> Т.О</w:t>
            </w:r>
            <w:r w:rsidR="00636792" w:rsidRPr="00636792">
              <w:rPr>
                <w:rFonts w:ascii="Times New Roman" w:eastAsia="Times New Roman" w:hAnsi="Times New Roman" w:cs="Times New Roman"/>
                <w:sz w:val="20"/>
                <w:szCs w:val="20"/>
              </w:rPr>
              <w:t>./</w:t>
            </w:r>
          </w:p>
        </w:tc>
        <w:tc>
          <w:tcPr>
            <w:tcW w:w="4559" w:type="dxa"/>
          </w:tcPr>
          <w:p w:rsidR="001F0303" w:rsidRDefault="001F0303" w:rsidP="00DB12B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0307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Утверждаю.</w:t>
            </w:r>
          </w:p>
          <w:p w:rsidR="00030765" w:rsidRDefault="00030765" w:rsidP="00DB12B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0765" w:rsidRDefault="00030765" w:rsidP="00DB12B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7120" w:rsidRPr="00636792" w:rsidRDefault="00030765" w:rsidP="00DB12B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="00F171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3679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636792">
              <w:rPr>
                <w:rFonts w:ascii="Times New Roman" w:eastAsia="Times New Roman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6367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6792">
              <w:rPr>
                <w:rFonts w:ascii="Times New Roman" w:hAnsi="Times New Roman" w:cs="Times New Roman"/>
              </w:rPr>
              <w:t xml:space="preserve"> ГПОУ ЯО ЯПК №24</w:t>
            </w:r>
            <w:r w:rsidRPr="00636792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F0303" w:rsidRPr="003457B1" w:rsidRDefault="00030765" w:rsidP="00F17120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F17120" w:rsidRDefault="001F0303" w:rsidP="00DB12B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5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</w:p>
          <w:p w:rsidR="001F0303" w:rsidRPr="003457B1" w:rsidRDefault="00F17120" w:rsidP="00DB12B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="001F0303" w:rsidRPr="00345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 </w:t>
            </w:r>
            <w:r w:rsidR="00030765" w:rsidRPr="00FF003A">
              <w:t xml:space="preserve"> </w:t>
            </w:r>
            <w:r w:rsidR="00636792">
              <w:t>/</w:t>
            </w:r>
            <w:r w:rsidR="00030765" w:rsidRPr="00636792">
              <w:rPr>
                <w:rFonts w:ascii="Times New Roman" w:hAnsi="Times New Roman" w:cs="Times New Roman"/>
              </w:rPr>
              <w:t xml:space="preserve">И.Н. </w:t>
            </w:r>
            <w:proofErr w:type="spellStart"/>
            <w:r w:rsidR="00030765" w:rsidRPr="00636792">
              <w:rPr>
                <w:rFonts w:ascii="Times New Roman" w:hAnsi="Times New Roman" w:cs="Times New Roman"/>
              </w:rPr>
              <w:t>Курдюкова</w:t>
            </w:r>
            <w:proofErr w:type="spellEnd"/>
            <w:r w:rsidR="00636792">
              <w:rPr>
                <w:rFonts w:ascii="Times New Roman" w:hAnsi="Times New Roman" w:cs="Times New Roman"/>
              </w:rPr>
              <w:t>/</w:t>
            </w:r>
          </w:p>
          <w:p w:rsidR="001F0303" w:rsidRPr="003457B1" w:rsidRDefault="001F0303" w:rsidP="00DB12B2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F0303" w:rsidRDefault="001F0303" w:rsidP="001F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F0303" w:rsidRDefault="001F0303" w:rsidP="001F0303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F0303" w:rsidRDefault="001F0303" w:rsidP="001F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F0303" w:rsidRDefault="00D3025A" w:rsidP="001F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5pt;height:60.25pt" fillcolor="black [3213]" stroked="f">
            <v:stroke r:id="rId9" o:title=""/>
            <v:shadow on="t" color="#b2b2b2" opacity="52429f" offset="3pt"/>
            <v:textpath style="font-family:&quot;Times New Roman&quot;;font-size:28pt;v-text-kern:t" trim="t" fitpath="t" string="МЕТОДИЧЕСКАЯ   РАЗРАБОТКА"/>
          </v:shape>
        </w:pict>
      </w:r>
    </w:p>
    <w:p w:rsidR="001F0303" w:rsidRPr="004B6BC2" w:rsidRDefault="001F0303" w:rsidP="001F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0303" w:rsidRDefault="001F0303" w:rsidP="001F0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303" w:rsidRPr="001F0303" w:rsidRDefault="001F0303" w:rsidP="001F0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03">
        <w:rPr>
          <w:rFonts w:ascii="Times New Roman" w:hAnsi="Times New Roman" w:cs="Times New Roman"/>
          <w:b/>
          <w:sz w:val="28"/>
          <w:szCs w:val="28"/>
        </w:rPr>
        <w:t>ОРГАНИЗАЦИЯ И ПРОВЕДЕНИЕ ОЛИМПИАДЫ</w:t>
      </w:r>
      <w:r w:rsidR="006A0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303">
        <w:rPr>
          <w:rFonts w:ascii="Times New Roman" w:hAnsi="Times New Roman" w:cs="Times New Roman"/>
          <w:b/>
          <w:sz w:val="28"/>
          <w:szCs w:val="28"/>
        </w:rPr>
        <w:t>ПО ФИЗИКЕ</w:t>
      </w:r>
    </w:p>
    <w:p w:rsidR="001F0303" w:rsidRDefault="001F0303" w:rsidP="001F03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0303" w:rsidRDefault="001F0303" w:rsidP="001F0303">
      <w:pPr>
        <w:rPr>
          <w:rFonts w:ascii="Times New Roman" w:hAnsi="Times New Roman" w:cs="Times New Roman"/>
          <w:sz w:val="28"/>
          <w:szCs w:val="28"/>
        </w:rPr>
      </w:pPr>
    </w:p>
    <w:p w:rsidR="001F0303" w:rsidRDefault="001F0303" w:rsidP="001F0303">
      <w:pPr>
        <w:rPr>
          <w:rFonts w:ascii="Times New Roman" w:hAnsi="Times New Roman" w:cs="Times New Roman"/>
          <w:sz w:val="28"/>
          <w:szCs w:val="28"/>
        </w:rPr>
      </w:pPr>
    </w:p>
    <w:p w:rsidR="00030765" w:rsidRDefault="00030765" w:rsidP="001F0303">
      <w:pPr>
        <w:rPr>
          <w:rFonts w:ascii="Times New Roman" w:hAnsi="Times New Roman" w:cs="Times New Roman"/>
          <w:sz w:val="28"/>
          <w:szCs w:val="28"/>
        </w:rPr>
      </w:pPr>
    </w:p>
    <w:p w:rsidR="00030765" w:rsidRPr="003457B1" w:rsidRDefault="00030765" w:rsidP="001F0303">
      <w:pPr>
        <w:rPr>
          <w:rFonts w:ascii="Times New Roman" w:hAnsi="Times New Roman" w:cs="Times New Roman"/>
          <w:sz w:val="28"/>
          <w:szCs w:val="28"/>
        </w:rPr>
      </w:pPr>
    </w:p>
    <w:p w:rsidR="001F0303" w:rsidRPr="001F0303" w:rsidRDefault="001F0303" w:rsidP="001F0303">
      <w:pPr>
        <w:rPr>
          <w:rFonts w:ascii="Times New Roman" w:hAnsi="Times New Roman" w:cs="Times New Roman"/>
          <w:sz w:val="28"/>
          <w:szCs w:val="28"/>
        </w:rPr>
      </w:pPr>
    </w:p>
    <w:p w:rsidR="001F0303" w:rsidRPr="001F0303" w:rsidRDefault="001F0303" w:rsidP="001F0303">
      <w:pPr>
        <w:rPr>
          <w:rFonts w:ascii="Times New Roman" w:hAnsi="Times New Roman" w:cs="Times New Roman"/>
          <w:sz w:val="28"/>
          <w:szCs w:val="28"/>
        </w:rPr>
      </w:pPr>
    </w:p>
    <w:p w:rsidR="001F0303" w:rsidRPr="001F0303" w:rsidRDefault="001F0303" w:rsidP="001F030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0303">
        <w:rPr>
          <w:rFonts w:ascii="Times New Roman" w:hAnsi="Times New Roman" w:cs="Times New Roman"/>
          <w:b/>
          <w:sz w:val="28"/>
          <w:szCs w:val="28"/>
        </w:rPr>
        <w:t xml:space="preserve">Разработчик:  </w:t>
      </w:r>
      <w:r w:rsidR="00030765">
        <w:rPr>
          <w:rFonts w:ascii="Times New Roman" w:hAnsi="Times New Roman" w:cs="Times New Roman"/>
          <w:b/>
          <w:sz w:val="28"/>
          <w:szCs w:val="28"/>
        </w:rPr>
        <w:t>Филиппова Е.О.</w:t>
      </w:r>
    </w:p>
    <w:p w:rsidR="001F0303" w:rsidRPr="001F0303" w:rsidRDefault="001F0303" w:rsidP="001F0303">
      <w:pPr>
        <w:rPr>
          <w:rFonts w:ascii="Times New Roman" w:hAnsi="Times New Roman" w:cs="Times New Roman"/>
          <w:b/>
          <w:sz w:val="28"/>
          <w:szCs w:val="28"/>
        </w:rPr>
      </w:pPr>
    </w:p>
    <w:p w:rsidR="001F0303" w:rsidRDefault="001F0303" w:rsidP="001F030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F0303" w:rsidRDefault="001F0303" w:rsidP="001F030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1F0303" w:rsidRPr="001F0303" w:rsidRDefault="00030765" w:rsidP="001F0303">
      <w:pPr>
        <w:tabs>
          <w:tab w:val="left" w:pos="29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Ярославль, </w:t>
      </w:r>
      <w:r w:rsidR="001F0303" w:rsidRPr="001F0303">
        <w:rPr>
          <w:rFonts w:ascii="Times New Roman" w:hAnsi="Times New Roman" w:cs="Times New Roman"/>
          <w:b/>
          <w:sz w:val="28"/>
          <w:szCs w:val="28"/>
        </w:rPr>
        <w:t xml:space="preserve"> 2018-2019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507971512"/>
        <w:docPartObj>
          <w:docPartGallery w:val="Table of Contents"/>
          <w:docPartUnique/>
        </w:docPartObj>
      </w:sdtPr>
      <w:sdtContent>
        <w:p w:rsidR="007C7B56" w:rsidRDefault="007C7B56" w:rsidP="007C7B56">
          <w:pPr>
            <w:pStyle w:val="ab"/>
            <w:jc w:val="center"/>
            <w:rPr>
              <w:rFonts w:ascii="Times New Roman" w:hAnsi="Times New Roman" w:cs="Times New Roman"/>
              <w:color w:val="auto"/>
            </w:rPr>
          </w:pPr>
          <w:r w:rsidRPr="007C7B56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C7B56" w:rsidRPr="007C7B56" w:rsidRDefault="007C7B56" w:rsidP="007C7B56">
          <w:pPr>
            <w:rPr>
              <w:lang w:eastAsia="ru-RU"/>
            </w:rPr>
          </w:pPr>
        </w:p>
        <w:p w:rsidR="00631AB4" w:rsidRPr="00631AB4" w:rsidRDefault="00154803" w:rsidP="00631AB4">
          <w:pPr>
            <w:pStyle w:val="12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7C7B56">
            <w:instrText xml:space="preserve"> TOC \o "1-3" \h \z \u </w:instrText>
          </w:r>
          <w:r>
            <w:fldChar w:fldCharType="separate"/>
          </w:r>
          <w:hyperlink w:anchor="_Toc528928747" w:history="1"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1.</w:t>
            </w:r>
            <w:r w:rsidR="00631AB4" w:rsidRPr="00631A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ОБЩИЕ ПОЛОЖЕНИЯ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_Toc528928747 \h </w:instrText>
            </w:r>
            <w:r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48" w:history="1"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1.1.</w:t>
            </w:r>
            <w:r w:rsidR="00631AB4" w:rsidRPr="00631A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Цели и задачи олимпиады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_Toc528928748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49" w:history="1"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1.2.</w:t>
            </w:r>
            <w:r w:rsidR="00631AB4" w:rsidRPr="00631A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Организация проведения </w:t>
            </w:r>
            <w:r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олимпиады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_Toc528928749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12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50" w:history="1"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2.</w:t>
            </w:r>
            <w:r w:rsidR="00631AB4" w:rsidRPr="00631A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ФУНКЦИИ ОРГАНИЗАТОРА </w:t>
            </w:r>
            <w:r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.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_Toc528928750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12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51" w:history="1"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3.</w:t>
            </w:r>
            <w:r w:rsidR="00631AB4" w:rsidRPr="00631A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ФУНКЦИИ ЖЮРИ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_Toc528928751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12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52" w:history="1"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4.</w:t>
            </w:r>
            <w:r w:rsidR="00631AB4" w:rsidRPr="00631A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ПОРЯДОК РЕГИСТРАЦИИ УЧАСТНИКОВ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_Toc528928752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12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53" w:history="1"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5.</w:t>
            </w:r>
            <w:r w:rsidR="00631AB4" w:rsidRPr="00631A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ФОРМА ПРОВЕДЕНИЯ ОЛИМПИАДЫ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_Toc528928753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12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54" w:history="1"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6.</w:t>
            </w:r>
            <w:r w:rsidR="00631AB4" w:rsidRPr="00631A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ПОРЯДОК ПРОВЕДЕНИЯ ОЛИМПИАДЫ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_Toc528928754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12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55" w:history="1"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7.</w:t>
            </w:r>
            <w:r w:rsidR="00631AB4" w:rsidRPr="00631A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ОЦЕНИВАНИЕ</w:t>
            </w:r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ВЫПОЛНЕННЫХ ЗАДАНИЙ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_Toc528928755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12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56" w:history="1"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8.</w:t>
            </w:r>
            <w:r w:rsidR="00631AB4" w:rsidRPr="00631A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ПРОЦЕДУРА РАЗБОРА ЗАДАНИЙ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_Toc528928756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12"/>
            <w:tabs>
              <w:tab w:val="left" w:pos="44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57" w:history="1"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9.</w:t>
            </w:r>
            <w:r w:rsidR="00631AB4" w:rsidRPr="00631AB4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АПЕЛЛЯЦ</w:t>
            </w:r>
            <w:r w:rsidR="0079699B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ИЯ</w:t>
            </w:r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ПО РЕЗУЛЬТАТАМ ПРОВЕРКИ ЗАДАНИЙ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_Toc528928757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12"/>
            <w:tabs>
              <w:tab w:val="left" w:pos="660"/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58" w:history="1"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10.</w:t>
            </w:r>
            <w:r w:rsidR="0079699B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П</w:t>
            </w:r>
            <w:r w:rsidR="00A115A0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ОДВЕДЕНИЕ</w:t>
            </w:r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ИТОГОВ ОЛИМПИАДЫ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_Toc528928758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59" w:history="1"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_Toc528928759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12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60" w:history="1"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ПРИЛОЖЕНИЯ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_Toc528928760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61" w:history="1"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Приложение 1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_Toc528928761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63" w:history="1">
            <w:r w:rsidR="00631AB4" w:rsidRPr="00631AB4">
              <w:rPr>
                <w:rStyle w:val="ac"/>
                <w:rFonts w:ascii="Times New Roman" w:eastAsia="Calibri" w:hAnsi="Times New Roman" w:cs="Times New Roman"/>
                <w:noProof/>
                <w:sz w:val="28"/>
                <w:szCs w:val="28"/>
              </w:rPr>
              <w:t>Приложение 2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_Toc528928763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64" w:history="1">
            <w:r w:rsidR="00631AB4" w:rsidRPr="00631AB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Приложение 3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_Toc528928764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65" w:history="1">
            <w:r w:rsidR="00631AB4" w:rsidRPr="00631AB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Приложение 4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_Toc528928765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66" w:history="1">
            <w:r w:rsidR="00631AB4" w:rsidRPr="00631AB4">
              <w:rPr>
                <w:rStyle w:val="ac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Приложение 5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_Toc528928766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1AB4" w:rsidRPr="00631AB4" w:rsidRDefault="00D3025A" w:rsidP="00631AB4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28928768" w:history="1">
            <w:r w:rsidR="00631AB4" w:rsidRPr="00631AB4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Приложение 6</w:t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_Toc528928768 \h </w:instrTex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31AB4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154803" w:rsidRPr="00631AB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C7B56" w:rsidRDefault="00154803">
          <w:r>
            <w:rPr>
              <w:b/>
              <w:bCs/>
            </w:rPr>
            <w:fldChar w:fldCharType="end"/>
          </w:r>
        </w:p>
      </w:sdtContent>
    </w:sdt>
    <w:p w:rsidR="001F0303" w:rsidRDefault="001F0303" w:rsidP="001F030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1F0303" w:rsidRDefault="001F0303" w:rsidP="001F030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1F0303" w:rsidRDefault="001F0303" w:rsidP="001F030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1F0303" w:rsidRDefault="001F0303" w:rsidP="001F030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79699B" w:rsidRDefault="0079699B" w:rsidP="001F0303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7C7B56" w:rsidRDefault="007C7B56"/>
    <w:p w:rsidR="000B5C0F" w:rsidRPr="000B5C0F" w:rsidRDefault="000B5C0F" w:rsidP="00F17120">
      <w:pPr>
        <w:pStyle w:val="a4"/>
        <w:numPr>
          <w:ilvl w:val="0"/>
          <w:numId w:val="7"/>
        </w:numPr>
        <w:tabs>
          <w:tab w:val="num" w:pos="0"/>
        </w:tabs>
        <w:spacing w:after="0" w:line="360" w:lineRule="auto"/>
        <w:ind w:right="-5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528928747"/>
      <w:r w:rsidRPr="000B5C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ОБЩИЕ ПОЛОЖЕНИЯ</w:t>
      </w:r>
      <w:bookmarkEnd w:id="0"/>
    </w:p>
    <w:p w:rsidR="000B5C0F" w:rsidRPr="000B5C0F" w:rsidRDefault="000B5C0F" w:rsidP="000B5C0F">
      <w:pPr>
        <w:pStyle w:val="a4"/>
        <w:tabs>
          <w:tab w:val="num" w:pos="0"/>
        </w:tabs>
        <w:spacing w:after="0" w:line="360" w:lineRule="auto"/>
        <w:ind w:left="735" w:right="-54"/>
        <w:rPr>
          <w:rFonts w:ascii="Times New Roman" w:eastAsia="Calibri" w:hAnsi="Times New Roman" w:cs="Times New Roman"/>
          <w:b/>
          <w:sz w:val="16"/>
          <w:szCs w:val="16"/>
        </w:rPr>
      </w:pPr>
    </w:p>
    <w:p w:rsidR="000B5C0F" w:rsidRPr="00F17120" w:rsidRDefault="000B5C0F" w:rsidP="00F17120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" w:name="_Toc528928748"/>
      <w:r w:rsidRPr="00631AB4">
        <w:rPr>
          <w:rFonts w:ascii="Times New Roman" w:eastAsia="Calibri" w:hAnsi="Times New Roman" w:cs="Times New Roman"/>
          <w:color w:val="auto"/>
          <w:sz w:val="28"/>
          <w:szCs w:val="28"/>
        </w:rPr>
        <w:t>1.1</w:t>
      </w:r>
      <w:r w:rsidRPr="0079699B">
        <w:rPr>
          <w:rFonts w:ascii="Times New Roman" w:eastAsia="Calibri" w:hAnsi="Times New Roman" w:cs="Times New Roman"/>
          <w:sz w:val="28"/>
          <w:szCs w:val="28"/>
        </w:rPr>
        <w:t>.</w:t>
      </w:r>
      <w:r w:rsidRPr="000B5C0F">
        <w:rPr>
          <w:rFonts w:ascii="Times New Roman" w:eastAsia="Calibri" w:hAnsi="Times New Roman" w:cs="Times New Roman"/>
          <w:sz w:val="28"/>
          <w:szCs w:val="28"/>
        </w:rPr>
        <w:tab/>
      </w:r>
      <w:r w:rsidRPr="00F17120">
        <w:rPr>
          <w:rFonts w:ascii="Times New Roman" w:eastAsia="Calibri" w:hAnsi="Times New Roman" w:cs="Times New Roman"/>
          <w:color w:val="auto"/>
          <w:sz w:val="28"/>
          <w:szCs w:val="28"/>
        </w:rPr>
        <w:t>Цели и задачи проведение олимпиады</w:t>
      </w:r>
      <w:bookmarkEnd w:id="1"/>
    </w:p>
    <w:p w:rsidR="000B5C0F" w:rsidRPr="000B5C0F" w:rsidRDefault="000B5C0F" w:rsidP="000B5C0F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B5C0F" w:rsidRPr="00F17120" w:rsidRDefault="000B5C0F" w:rsidP="000B5C0F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О</w:t>
      </w:r>
      <w:r w:rsidRPr="000B5C0F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сновными целями и задачами Олимпиады являются выявление и развитие у студентов творческих способностей и интереса к научно-исследовательской деятельности, создание необходимых условий для поддержки одаренных студентов, пропаганда научных знаний.</w:t>
      </w:r>
    </w:p>
    <w:p w:rsidR="000B5C0F" w:rsidRPr="00F17120" w:rsidRDefault="000B5C0F" w:rsidP="00F17120">
      <w:pPr>
        <w:pStyle w:val="2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bookmarkStart w:id="2" w:name="_Toc528928749"/>
      <w:r w:rsidRPr="00F17120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1.2.</w:t>
      </w:r>
      <w:r w:rsidRPr="00F17120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ab/>
        <w:t>Организация проведения олимпиады</w:t>
      </w:r>
      <w:bookmarkEnd w:id="2"/>
    </w:p>
    <w:p w:rsidR="000B5C0F" w:rsidRPr="000B5C0F" w:rsidRDefault="000B5C0F" w:rsidP="000B5C0F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333333"/>
          <w:sz w:val="16"/>
          <w:szCs w:val="16"/>
          <w:lang w:eastAsia="ru-RU"/>
        </w:rPr>
      </w:pPr>
    </w:p>
    <w:p w:rsidR="000B5C0F" w:rsidRPr="000B5C0F" w:rsidRDefault="000B5C0F" w:rsidP="000B5C0F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Д</w:t>
      </w:r>
      <w:r w:rsidRPr="000B5C0F">
        <w:rPr>
          <w:rFonts w:ascii="Times New Roman" w:eastAsia="Calibri" w:hAnsi="Times New Roman" w:cs="Times New Roman"/>
          <w:sz w:val="28"/>
          <w:szCs w:val="28"/>
        </w:rPr>
        <w:t>ля проведения Олимпиады создаются Организационный комитет и жюри из преподавателей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B5C0F">
        <w:rPr>
          <w:rFonts w:ascii="Times New Roman" w:eastAsia="Calibri" w:hAnsi="Times New Roman" w:cs="Times New Roman"/>
          <w:sz w:val="28"/>
          <w:szCs w:val="28"/>
        </w:rPr>
        <w:t>В Олимпиаде принимают участие студенты 1 курса.</w:t>
      </w:r>
    </w:p>
    <w:p w:rsidR="000B5C0F" w:rsidRPr="000B5C0F" w:rsidRDefault="000B5C0F" w:rsidP="000B5C0F">
      <w:pPr>
        <w:tabs>
          <w:tab w:val="left" w:pos="426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0B5C0F" w:rsidRDefault="000B5C0F" w:rsidP="00F17120">
      <w:pPr>
        <w:pStyle w:val="a4"/>
        <w:numPr>
          <w:ilvl w:val="0"/>
          <w:numId w:val="6"/>
        </w:numPr>
        <w:spacing w:after="0" w:line="36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Toc528928750"/>
      <w:r w:rsidRPr="000B5C0F">
        <w:rPr>
          <w:rFonts w:ascii="Times New Roman" w:eastAsia="Calibri" w:hAnsi="Times New Roman" w:cs="Times New Roman"/>
          <w:b/>
          <w:sz w:val="28"/>
          <w:szCs w:val="28"/>
        </w:rPr>
        <w:t>ФУНКЦИИ ОРГАНИЗАТОРА ПРОВЕДЕНИЯ ОЛИМПИАДЫ</w:t>
      </w:r>
      <w:bookmarkEnd w:id="3"/>
    </w:p>
    <w:p w:rsidR="000B5C0F" w:rsidRPr="000B5C0F" w:rsidRDefault="000B5C0F" w:rsidP="000B5C0F">
      <w:pPr>
        <w:pStyle w:val="a4"/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B5C0F" w:rsidRPr="000B5C0F" w:rsidRDefault="000B5C0F" w:rsidP="000B5C0F">
      <w:pPr>
        <w:tabs>
          <w:tab w:val="left" w:pos="54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</w:t>
      </w: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 выполняет следующие функции:</w:t>
      </w:r>
    </w:p>
    <w:p w:rsidR="000B5C0F" w:rsidRPr="000B5C0F" w:rsidRDefault="000B5C0F" w:rsidP="000B5C0F">
      <w:pPr>
        <w:numPr>
          <w:ilvl w:val="0"/>
          <w:numId w:val="5"/>
        </w:numPr>
        <w:tabs>
          <w:tab w:val="left" w:pos="0"/>
          <w:tab w:val="left" w:pos="360"/>
        </w:tabs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разрабатывает программу проведения Олимпиады и обеспечивает ее реализацию;</w:t>
      </w:r>
    </w:p>
    <w:p w:rsidR="000B5C0F" w:rsidRPr="000B5C0F" w:rsidRDefault="000B5C0F" w:rsidP="000B5C0F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организует мероприятия Олимпиады, включая подготовку студентов на специальных предварительных семинарских занятиях;</w:t>
      </w:r>
    </w:p>
    <w:p w:rsidR="000B5C0F" w:rsidRPr="000B5C0F" w:rsidRDefault="000B5C0F" w:rsidP="000B5C0F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инструктирует участников Олимпиады;</w:t>
      </w:r>
    </w:p>
    <w:p w:rsidR="000B5C0F" w:rsidRPr="000B5C0F" w:rsidRDefault="000B5C0F" w:rsidP="000B5C0F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осуществляет шифрование работ;</w:t>
      </w:r>
    </w:p>
    <w:p w:rsidR="000B5C0F" w:rsidRPr="000B5C0F" w:rsidRDefault="000B5C0F" w:rsidP="000B5C0F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осуществляет контроль хода работы участников;</w:t>
      </w:r>
    </w:p>
    <w:p w:rsidR="000B5C0F" w:rsidRPr="000B5C0F" w:rsidRDefault="000B5C0F" w:rsidP="000B5C0F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по представлению жюри утверждает списки победителей Олимпиады;</w:t>
      </w:r>
    </w:p>
    <w:p w:rsidR="000B5C0F" w:rsidRPr="000B5C0F" w:rsidRDefault="000B5C0F" w:rsidP="000B5C0F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оформляет дипломы победителей; </w:t>
      </w:r>
    </w:p>
    <w:p w:rsidR="000B5C0F" w:rsidRPr="000B5C0F" w:rsidRDefault="000B5C0F" w:rsidP="000B5C0F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осуществляет информационную поддержку Олимпиады;</w:t>
      </w:r>
    </w:p>
    <w:p w:rsidR="000B5C0F" w:rsidRPr="000B5C0F" w:rsidRDefault="000B5C0F" w:rsidP="000B5C0F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5C0F" w:rsidRDefault="000B5C0F" w:rsidP="00F17120">
      <w:pPr>
        <w:pStyle w:val="a4"/>
        <w:numPr>
          <w:ilvl w:val="0"/>
          <w:numId w:val="6"/>
        </w:num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_Toc528928751"/>
      <w:r w:rsidRPr="000B5C0F">
        <w:rPr>
          <w:rFonts w:ascii="Times New Roman" w:eastAsia="Calibri" w:hAnsi="Times New Roman" w:cs="Times New Roman"/>
          <w:b/>
          <w:sz w:val="28"/>
          <w:szCs w:val="28"/>
        </w:rPr>
        <w:t>ФУНКЦИИ ЖЮРИ</w:t>
      </w:r>
      <w:bookmarkEnd w:id="4"/>
    </w:p>
    <w:p w:rsidR="000B5C0F" w:rsidRPr="000B5C0F" w:rsidRDefault="000B5C0F" w:rsidP="000B5C0F">
      <w:pPr>
        <w:pStyle w:val="a4"/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B5C0F" w:rsidRPr="000B5C0F" w:rsidRDefault="000B5C0F" w:rsidP="000B5C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Жюри Олимпиады выполняет следующие функции:</w:t>
      </w:r>
    </w:p>
    <w:p w:rsidR="000B5C0F" w:rsidRPr="000B5C0F" w:rsidRDefault="000B5C0F" w:rsidP="000B5C0F">
      <w:pPr>
        <w:numPr>
          <w:ilvl w:val="0"/>
          <w:numId w:val="5"/>
        </w:numPr>
        <w:tabs>
          <w:tab w:val="left" w:pos="0"/>
          <w:tab w:val="left" w:pos="360"/>
        </w:tabs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lastRenderedPageBreak/>
        <w:t>изучает олимпиадные задания, разрабатывает критерии оценивания выполненных заданий;</w:t>
      </w:r>
    </w:p>
    <w:p w:rsidR="000B5C0F" w:rsidRPr="000B5C0F" w:rsidRDefault="000B5C0F" w:rsidP="000B5C0F">
      <w:pPr>
        <w:numPr>
          <w:ilvl w:val="0"/>
          <w:numId w:val="5"/>
        </w:numPr>
        <w:tabs>
          <w:tab w:val="left" w:pos="0"/>
          <w:tab w:val="left" w:pos="360"/>
        </w:tabs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проводит проверку и оценивание работ участников;</w:t>
      </w:r>
    </w:p>
    <w:p w:rsidR="000B5C0F" w:rsidRDefault="000B5C0F" w:rsidP="000B5C0F">
      <w:pPr>
        <w:numPr>
          <w:ilvl w:val="0"/>
          <w:numId w:val="5"/>
        </w:numPr>
        <w:tabs>
          <w:tab w:val="left" w:pos="0"/>
          <w:tab w:val="left" w:pos="360"/>
        </w:tabs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проводит разбор выполненных заданий с уча</w:t>
      </w:r>
      <w:r>
        <w:rPr>
          <w:rFonts w:ascii="Times New Roman" w:eastAsia="Calibri" w:hAnsi="Times New Roman" w:cs="Times New Roman"/>
          <w:sz w:val="28"/>
          <w:szCs w:val="28"/>
        </w:rPr>
        <w:t>стниками олимпиады;</w:t>
      </w:r>
    </w:p>
    <w:p w:rsidR="000B5C0F" w:rsidRPr="000B5C0F" w:rsidRDefault="000B5C0F" w:rsidP="000B5C0F">
      <w:pPr>
        <w:numPr>
          <w:ilvl w:val="0"/>
          <w:numId w:val="5"/>
        </w:numPr>
        <w:tabs>
          <w:tab w:val="left" w:pos="0"/>
          <w:tab w:val="left" w:pos="360"/>
        </w:tabs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объясняет критерии оценивания заданий;</w:t>
      </w:r>
    </w:p>
    <w:p w:rsidR="000B5C0F" w:rsidRPr="000B5C0F" w:rsidRDefault="000B5C0F" w:rsidP="000B5C0F">
      <w:pPr>
        <w:numPr>
          <w:ilvl w:val="0"/>
          <w:numId w:val="5"/>
        </w:numPr>
        <w:tabs>
          <w:tab w:val="left" w:pos="0"/>
          <w:tab w:val="left" w:pos="360"/>
        </w:tabs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рассматривает апелляции участников;</w:t>
      </w:r>
    </w:p>
    <w:p w:rsidR="000B5C0F" w:rsidRPr="000B5C0F" w:rsidRDefault="000B5C0F" w:rsidP="000B5C0F">
      <w:pPr>
        <w:numPr>
          <w:ilvl w:val="0"/>
          <w:numId w:val="5"/>
        </w:numPr>
        <w:tabs>
          <w:tab w:val="left" w:pos="0"/>
          <w:tab w:val="left" w:pos="360"/>
        </w:tabs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составляет рейтинговые таблицы по результатам выполнения заданий участниками Олимпиады;</w:t>
      </w:r>
    </w:p>
    <w:p w:rsidR="000B5C0F" w:rsidRPr="000B5C0F" w:rsidRDefault="000B5C0F" w:rsidP="000B5C0F">
      <w:pPr>
        <w:numPr>
          <w:ilvl w:val="0"/>
          <w:numId w:val="5"/>
        </w:numPr>
        <w:tabs>
          <w:tab w:val="left" w:pos="0"/>
          <w:tab w:val="left" w:pos="360"/>
        </w:tabs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определяет победителей  Олимпиады;</w:t>
      </w:r>
    </w:p>
    <w:p w:rsidR="000B5C0F" w:rsidRPr="000B5C0F" w:rsidRDefault="000B5C0F" w:rsidP="000B5C0F">
      <w:pPr>
        <w:numPr>
          <w:ilvl w:val="0"/>
          <w:numId w:val="5"/>
        </w:numPr>
        <w:tabs>
          <w:tab w:val="left" w:pos="0"/>
          <w:tab w:val="left" w:pos="360"/>
        </w:tabs>
        <w:spacing w:after="0" w:line="360" w:lineRule="auto"/>
        <w:ind w:left="851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оформляет протокол заседания по определению победителей и призеров Олимпиады;</w:t>
      </w:r>
    </w:p>
    <w:p w:rsidR="000B5C0F" w:rsidRPr="000B5C0F" w:rsidRDefault="000B5C0F" w:rsidP="000B5C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5C0F" w:rsidRPr="001B1E94" w:rsidRDefault="001B1E94" w:rsidP="00F17120">
      <w:pPr>
        <w:pStyle w:val="a4"/>
        <w:numPr>
          <w:ilvl w:val="0"/>
          <w:numId w:val="6"/>
        </w:num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Toc528928752"/>
      <w:r w:rsidRPr="001B1E94">
        <w:rPr>
          <w:rFonts w:ascii="Times New Roman" w:eastAsia="Calibri" w:hAnsi="Times New Roman" w:cs="Times New Roman"/>
          <w:b/>
          <w:sz w:val="28"/>
          <w:szCs w:val="28"/>
        </w:rPr>
        <w:t>ПОРЯДОК РЕГИСТРАЦИИ УЧАСТНИКОВ</w:t>
      </w:r>
      <w:bookmarkEnd w:id="5"/>
    </w:p>
    <w:p w:rsidR="001B1E94" w:rsidRPr="001B1E94" w:rsidRDefault="001B1E94" w:rsidP="001B1E94">
      <w:pPr>
        <w:pStyle w:val="a4"/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B5C0F" w:rsidRPr="000B5C0F" w:rsidRDefault="000B5C0F" w:rsidP="001B1E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iCs/>
          <w:sz w:val="28"/>
          <w:szCs w:val="28"/>
        </w:rPr>
        <w:t xml:space="preserve">4.1. </w:t>
      </w:r>
      <w:r w:rsidRPr="000B5C0F">
        <w:rPr>
          <w:rFonts w:ascii="Times New Roman" w:eastAsia="Calibri" w:hAnsi="Times New Roman" w:cs="Times New Roman"/>
          <w:sz w:val="28"/>
          <w:szCs w:val="28"/>
        </w:rPr>
        <w:t>Все участники Олимпиады проходят в обязательном порядке процедуру регистрации.</w:t>
      </w:r>
    </w:p>
    <w:p w:rsidR="000B5C0F" w:rsidRPr="000B5C0F" w:rsidRDefault="000B5C0F" w:rsidP="001B1E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4.2. Студенты-участники Олимпиады освобождаются от занятий в день проведения Олимпиады.</w:t>
      </w:r>
    </w:p>
    <w:p w:rsidR="000B5C0F" w:rsidRPr="000B5C0F" w:rsidRDefault="000B5C0F" w:rsidP="000B5C0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5C0F" w:rsidRPr="001B1E94" w:rsidRDefault="001B1E94" w:rsidP="00F17120">
      <w:pPr>
        <w:pStyle w:val="a4"/>
        <w:numPr>
          <w:ilvl w:val="0"/>
          <w:numId w:val="6"/>
        </w:num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6" w:name="_Toc528928753"/>
      <w:r w:rsidRPr="001B1E94">
        <w:rPr>
          <w:rFonts w:ascii="Times New Roman" w:eastAsia="Calibri" w:hAnsi="Times New Roman" w:cs="Times New Roman"/>
          <w:b/>
          <w:sz w:val="28"/>
          <w:szCs w:val="28"/>
        </w:rPr>
        <w:t>ФОРМА ПРОВЕДЕНИЯ ОЛИМПИАДЫ</w:t>
      </w:r>
      <w:bookmarkEnd w:id="6"/>
    </w:p>
    <w:p w:rsidR="001B1E94" w:rsidRPr="001B1E94" w:rsidRDefault="001B1E94" w:rsidP="001B1E94">
      <w:pPr>
        <w:pStyle w:val="a4"/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B5C0F" w:rsidRPr="000B5C0F" w:rsidRDefault="000B5C0F" w:rsidP="000B5C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Олимпиада по физике проводится в один тур  индивидуальных состязаний участников. Отчёт о проделанной работе участники сдают в письменной форме. </w:t>
      </w:r>
    </w:p>
    <w:p w:rsidR="000B5C0F" w:rsidRPr="000B5C0F" w:rsidRDefault="000B5C0F" w:rsidP="000B5C0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5C0F" w:rsidRPr="001B1E94" w:rsidRDefault="001B1E94" w:rsidP="00F17120">
      <w:pPr>
        <w:pStyle w:val="a4"/>
        <w:numPr>
          <w:ilvl w:val="0"/>
          <w:numId w:val="6"/>
        </w:num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7" w:name="_Toc528928754"/>
      <w:r w:rsidRPr="001B1E94">
        <w:rPr>
          <w:rFonts w:ascii="Times New Roman" w:eastAsia="Calibri" w:hAnsi="Times New Roman" w:cs="Times New Roman"/>
          <w:b/>
          <w:sz w:val="28"/>
          <w:szCs w:val="28"/>
        </w:rPr>
        <w:t>ПОРЯДОК ПРОВЕДЕНИЯ ОЛИМПИАДЫ</w:t>
      </w:r>
      <w:bookmarkEnd w:id="7"/>
    </w:p>
    <w:p w:rsidR="001B1E94" w:rsidRPr="001B1E94" w:rsidRDefault="001B1E94" w:rsidP="001B1E94">
      <w:pPr>
        <w:pStyle w:val="a4"/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0B5C0F" w:rsidRPr="000B5C0F" w:rsidRDefault="000B5C0F" w:rsidP="000B5C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6.1. На Олимпиаде студентам 1 курса предлагается решить </w:t>
      </w:r>
      <w:r w:rsidR="001B1E94">
        <w:rPr>
          <w:rFonts w:ascii="Times New Roman" w:eastAsia="Calibri" w:hAnsi="Times New Roman" w:cs="Times New Roman"/>
          <w:sz w:val="28"/>
          <w:szCs w:val="28"/>
        </w:rPr>
        <w:t>5</w:t>
      </w: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 задач, на выполнение которых отводится 2 академических часа.</w:t>
      </w:r>
    </w:p>
    <w:p w:rsidR="000B5C0F" w:rsidRPr="000B5C0F" w:rsidRDefault="000B5C0F" w:rsidP="000B5C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6.2. Тематика задач Олимпиады </w:t>
      </w:r>
      <w:r w:rsidR="008B04E2">
        <w:rPr>
          <w:rFonts w:ascii="Times New Roman" w:eastAsia="Calibri" w:hAnsi="Times New Roman" w:cs="Times New Roman"/>
          <w:sz w:val="28"/>
          <w:szCs w:val="28"/>
        </w:rPr>
        <w:t>соответствует уровню подготовки студентов 1 курса</w:t>
      </w: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5C0F" w:rsidRPr="000B5C0F" w:rsidRDefault="000B5C0F" w:rsidP="000B5C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lastRenderedPageBreak/>
        <w:t>6.3. Для выполнения заданий Олимпиады каждому участнику выдаются двойные листы в клетку (для чистовика, для черновика).</w:t>
      </w:r>
    </w:p>
    <w:p w:rsidR="000B5C0F" w:rsidRPr="000B5C0F" w:rsidRDefault="000B5C0F" w:rsidP="000B5C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6.4. Во время олимпиады участникам запрещено пользоваться какими-либо средствами связи.</w:t>
      </w:r>
    </w:p>
    <w:p w:rsidR="000B5C0F" w:rsidRDefault="000B5C0F" w:rsidP="00F171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6.5. Члены жюри раздают условия участникам олимпиады. Участник олимпиады обязан до истечения отведенного времени сдать свою работу. Участник может сдать работу досрочно, после чего должен покинуть место проведения Олимпиады.</w:t>
      </w:r>
    </w:p>
    <w:p w:rsidR="00F17120" w:rsidRPr="00F17120" w:rsidRDefault="00F17120" w:rsidP="00F1712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0B5C0F" w:rsidRPr="00F17120" w:rsidRDefault="001B1E94" w:rsidP="00F17120">
      <w:pPr>
        <w:pStyle w:val="a4"/>
        <w:numPr>
          <w:ilvl w:val="0"/>
          <w:numId w:val="6"/>
        </w:num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_Toc528928755"/>
      <w:r w:rsidRPr="00F17120">
        <w:rPr>
          <w:rFonts w:ascii="Times New Roman" w:eastAsia="Calibri" w:hAnsi="Times New Roman" w:cs="Times New Roman"/>
          <w:b/>
          <w:sz w:val="28"/>
          <w:szCs w:val="28"/>
        </w:rPr>
        <w:t>ПРОЦЕДУРА ОЦЕНИВАНИЯ ВЫПОЛНЕННЫХ ЗАДАНИЙ</w:t>
      </w:r>
      <w:bookmarkEnd w:id="8"/>
    </w:p>
    <w:p w:rsidR="001B1E94" w:rsidRPr="000B5C0F" w:rsidRDefault="001B1E94" w:rsidP="000B5C0F">
      <w:pPr>
        <w:tabs>
          <w:tab w:val="left" w:pos="213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0B5C0F" w:rsidRDefault="000B5C0F" w:rsidP="001B1E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Работы олимпиады шифруются до начала их проверки. Шифр записывается на первую страницу </w:t>
      </w:r>
      <w:r w:rsidR="001B1E94">
        <w:rPr>
          <w:rFonts w:ascii="Times New Roman" w:eastAsia="Calibri" w:hAnsi="Times New Roman" w:cs="Times New Roman"/>
          <w:sz w:val="28"/>
          <w:szCs w:val="28"/>
        </w:rPr>
        <w:t>работы. Зашифрованные работы пере</w:t>
      </w:r>
      <w:r w:rsidRPr="000B5C0F">
        <w:rPr>
          <w:rFonts w:ascii="Times New Roman" w:eastAsia="Calibri" w:hAnsi="Times New Roman" w:cs="Times New Roman"/>
          <w:sz w:val="28"/>
          <w:szCs w:val="28"/>
        </w:rPr>
        <w:t>даются в жюри для проверки.</w:t>
      </w:r>
      <w:r w:rsidR="001B1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C0F">
        <w:rPr>
          <w:rFonts w:ascii="Times New Roman" w:eastAsia="Calibri" w:hAnsi="Times New Roman" w:cs="Times New Roman"/>
          <w:sz w:val="28"/>
          <w:szCs w:val="28"/>
        </w:rPr>
        <w:t>Жюри олимпиады оценивает записи, приведенные в чистовике. Черновики не проверяются.</w:t>
      </w:r>
      <w:r w:rsidR="001B1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C0F">
        <w:rPr>
          <w:rFonts w:ascii="Times New Roman" w:eastAsia="Times New Roman" w:hAnsi="Times New Roman" w:cs="Times New Roman"/>
          <w:sz w:val="28"/>
          <w:szCs w:val="28"/>
        </w:rPr>
        <w:t>Правильный ответ, приведенный без обоснования или полученный из неправильных рассуждений, не учитывается. Если задача решена не полностью, то этапы ее решения оцениваются в соответствии с критериями оценок по данной задаче. Предварительные критерии оценивания разрабатываются преподавателями-составителями задач.</w:t>
      </w:r>
      <w:r w:rsidR="001B1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C0F">
        <w:rPr>
          <w:rFonts w:ascii="Times New Roman" w:eastAsia="Calibri" w:hAnsi="Times New Roman" w:cs="Times New Roman"/>
          <w:sz w:val="28"/>
          <w:szCs w:val="28"/>
        </w:rPr>
        <w:t>Окончательная система оценивания задач обсуждается и утверждается на заседании жюри после предварительной проверки некоторой части работ.</w:t>
      </w:r>
      <w:r w:rsidR="001B1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Решение каждой задачи оценивается целым числом баллов от 0 до 10. </w:t>
      </w:r>
      <w:r w:rsidR="001B1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C0F">
        <w:rPr>
          <w:rFonts w:ascii="Times New Roman" w:eastAsia="Times New Roman" w:hAnsi="Times New Roman" w:cs="Times New Roman"/>
          <w:sz w:val="28"/>
          <w:szCs w:val="28"/>
        </w:rPr>
        <w:t>Проверка работ осуществляется Жюри олимпиады согласно стандартной методике оценивания решений:</w:t>
      </w:r>
    </w:p>
    <w:p w:rsidR="001B1E94" w:rsidRPr="000B5C0F" w:rsidRDefault="001B1E94" w:rsidP="001B1E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8486"/>
      </w:tblGrid>
      <w:tr w:rsidR="000B5C0F" w:rsidRPr="000B5C0F" w:rsidTr="001B1E94">
        <w:trPr>
          <w:tblHeader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0F" w:rsidRPr="000B5C0F" w:rsidRDefault="000B5C0F" w:rsidP="001B1E9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0F" w:rsidRPr="000B5C0F" w:rsidRDefault="000B5C0F" w:rsidP="001B1E9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C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Правильность (ошибочность) решения</w:t>
            </w:r>
          </w:p>
        </w:tc>
      </w:tr>
      <w:tr w:rsidR="000B5C0F" w:rsidRPr="000B5C0F" w:rsidTr="00DB12B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0F" w:rsidRPr="000B5C0F" w:rsidRDefault="000B5C0F" w:rsidP="001B1E9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0F" w:rsidRPr="000B5C0F" w:rsidRDefault="000B5C0F" w:rsidP="001B1E9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0F">
              <w:rPr>
                <w:rFonts w:ascii="Times New Roman" w:eastAsia="Calibri" w:hAnsi="Times New Roman" w:cs="Times New Roman"/>
                <w:sz w:val="24"/>
                <w:szCs w:val="24"/>
              </w:rPr>
              <w:t>Полное верное решение</w:t>
            </w:r>
          </w:p>
        </w:tc>
      </w:tr>
      <w:tr w:rsidR="000B5C0F" w:rsidRPr="000B5C0F" w:rsidTr="00DB12B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0F" w:rsidRPr="000B5C0F" w:rsidRDefault="000B5C0F" w:rsidP="001B1E9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0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0F" w:rsidRPr="000B5C0F" w:rsidRDefault="000B5C0F" w:rsidP="001B1E9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0F">
              <w:rPr>
                <w:rFonts w:ascii="Times New Roman" w:eastAsia="Calibri" w:hAnsi="Times New Roman" w:cs="Times New Roman"/>
                <w:sz w:val="24"/>
                <w:szCs w:val="24"/>
              </w:rPr>
              <w:t>Верное решение. Имеются небольшие недочеты, в целом не влияющие на решение.</w:t>
            </w:r>
          </w:p>
        </w:tc>
      </w:tr>
      <w:tr w:rsidR="000B5C0F" w:rsidRPr="000B5C0F" w:rsidTr="00DB12B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0F" w:rsidRPr="000B5C0F" w:rsidRDefault="000B5C0F" w:rsidP="001B1E9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0F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0F" w:rsidRPr="000B5C0F" w:rsidRDefault="000B5C0F" w:rsidP="001B1E9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_Toc119054045"/>
            <w:r w:rsidRPr="000B5C0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в целом верное, однако, содержит существенные ошибки (не физические, а математические).</w:t>
            </w:r>
            <w:bookmarkEnd w:id="9"/>
            <w:r w:rsidRPr="000B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C0F" w:rsidRPr="000B5C0F" w:rsidTr="00DB12B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0F" w:rsidRPr="000B5C0F" w:rsidRDefault="000B5C0F" w:rsidP="001B1E9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0F" w:rsidRPr="000B5C0F" w:rsidRDefault="000B5C0F" w:rsidP="001B1E9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Toc119054047"/>
            <w:r w:rsidRPr="000B5C0F">
              <w:rPr>
                <w:rFonts w:ascii="Times New Roman" w:eastAsia="Calibri" w:hAnsi="Times New Roman" w:cs="Times New Roman"/>
                <w:sz w:val="24"/>
                <w:szCs w:val="24"/>
              </w:rPr>
              <w:t>Найдено решение одного из двух возможных случаев.</w:t>
            </w:r>
            <w:bookmarkEnd w:id="10"/>
          </w:p>
        </w:tc>
      </w:tr>
      <w:tr w:rsidR="000B5C0F" w:rsidRPr="000B5C0F" w:rsidTr="00DB12B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0F" w:rsidRPr="000B5C0F" w:rsidRDefault="000B5C0F" w:rsidP="001B1E9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0F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0F" w:rsidRPr="000B5C0F" w:rsidRDefault="000B5C0F" w:rsidP="001B1E9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понимание физики явления, но не найдено одно из необходимых для решения уравнений, в результате полученная система уравнений не полна и </w:t>
            </w:r>
            <w:r w:rsidRPr="000B5C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невозможно найти решение.</w:t>
            </w:r>
          </w:p>
        </w:tc>
      </w:tr>
      <w:tr w:rsidR="000B5C0F" w:rsidRPr="000B5C0F" w:rsidTr="00DB12B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0F" w:rsidRPr="000B5C0F" w:rsidRDefault="000B5C0F" w:rsidP="001B1E9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0-1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0F" w:rsidRPr="000B5C0F" w:rsidRDefault="000B5C0F" w:rsidP="001B1E9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0F">
              <w:rPr>
                <w:rFonts w:ascii="Times New Roman" w:eastAsia="Calibri" w:hAnsi="Times New Roman" w:cs="Times New Roman"/>
                <w:sz w:val="24"/>
                <w:szCs w:val="24"/>
              </w:rPr>
              <w:t>Есть отдельные уравнения, относящиеся к сути задачи при отсутствии решения (или при ошибочном решении).</w:t>
            </w:r>
          </w:p>
        </w:tc>
      </w:tr>
      <w:tr w:rsidR="000B5C0F" w:rsidRPr="000B5C0F" w:rsidTr="00DB12B2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0F" w:rsidRPr="000B5C0F" w:rsidRDefault="000B5C0F" w:rsidP="001B1E94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0F" w:rsidRPr="000B5C0F" w:rsidRDefault="000B5C0F" w:rsidP="001B1E94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C0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неверное, или отсутствует.</w:t>
            </w:r>
          </w:p>
        </w:tc>
      </w:tr>
    </w:tbl>
    <w:p w:rsidR="000B5C0F" w:rsidRPr="000B5C0F" w:rsidRDefault="000B5C0F" w:rsidP="000B5C0F">
      <w:pPr>
        <w:tabs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5C0F" w:rsidRDefault="000B5C0F" w:rsidP="00F17120">
      <w:pPr>
        <w:tabs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Все пометки в работе участника члены жюри делают только красными чернилами. Баллы за промежуточные выкладки ставятся около соответствующих мест в работе (это исключает пропуск отдельных пунктов из критериев оценок). Итоговая оценка за задачу ставится в конце решения. Кроме того, член жюри заносит ее в таблицу на первой странице работы и ставит свою подпись под оценкой.</w:t>
      </w:r>
      <w:r w:rsidR="001B1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C0F">
        <w:rPr>
          <w:rFonts w:ascii="Times New Roman" w:eastAsia="Calibri" w:hAnsi="Times New Roman" w:cs="Times New Roman"/>
          <w:sz w:val="28"/>
          <w:szCs w:val="28"/>
        </w:rPr>
        <w:t>В случае неверного решения необходимо находить и отмечать ошибку, которая к нему привела. Это позволит точнее оценить правильную часть решения и сэкономит время.</w:t>
      </w:r>
      <w:r w:rsidR="001B1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C0F">
        <w:rPr>
          <w:rFonts w:ascii="Times New Roman" w:eastAsia="Calibri" w:hAnsi="Times New Roman" w:cs="Times New Roman"/>
          <w:sz w:val="28"/>
          <w:szCs w:val="28"/>
        </w:rPr>
        <w:t>По окончании проверки член жюри пе</w:t>
      </w:r>
      <w:r w:rsidR="001B1E94">
        <w:rPr>
          <w:rFonts w:ascii="Times New Roman" w:eastAsia="Calibri" w:hAnsi="Times New Roman" w:cs="Times New Roman"/>
          <w:sz w:val="28"/>
          <w:szCs w:val="28"/>
        </w:rPr>
        <w:t>редаёт организатору</w:t>
      </w: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 работы для их дешифровки.</w:t>
      </w:r>
      <w:r w:rsidR="001B1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C0F">
        <w:rPr>
          <w:rFonts w:ascii="Times New Roman" w:eastAsia="Calibri" w:hAnsi="Times New Roman" w:cs="Times New Roman"/>
          <w:sz w:val="28"/>
          <w:szCs w:val="28"/>
        </w:rPr>
        <w:t>По каждому олимпиадному заданию члены жюри заполняют оценочные ведомости (листы).</w:t>
      </w:r>
      <w:r w:rsidR="001B1E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C0F">
        <w:rPr>
          <w:rFonts w:ascii="Times New Roman" w:eastAsia="Calibri" w:hAnsi="Times New Roman" w:cs="Times New Roman"/>
          <w:sz w:val="28"/>
          <w:szCs w:val="28"/>
        </w:rPr>
        <w:t>Баллы, полученные участниками олимпиады за выполненные задания</w:t>
      </w:r>
      <w:r w:rsidR="00F17120">
        <w:rPr>
          <w:rFonts w:ascii="Times New Roman" w:eastAsia="Calibri" w:hAnsi="Times New Roman" w:cs="Times New Roman"/>
          <w:sz w:val="28"/>
          <w:szCs w:val="28"/>
        </w:rPr>
        <w:t>, заносятся в итоговую таблицу.</w:t>
      </w:r>
    </w:p>
    <w:p w:rsidR="00F17120" w:rsidRPr="00F17120" w:rsidRDefault="00F17120" w:rsidP="00F17120">
      <w:pPr>
        <w:tabs>
          <w:tab w:val="num" w:pos="360"/>
        </w:tabs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17120" w:rsidRPr="00F17120" w:rsidRDefault="004563FC" w:rsidP="00F17120">
      <w:pPr>
        <w:pStyle w:val="a4"/>
        <w:numPr>
          <w:ilvl w:val="0"/>
          <w:numId w:val="6"/>
        </w:num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1" w:name="_Toc528928756"/>
      <w:r w:rsidRPr="00F17120">
        <w:rPr>
          <w:rFonts w:ascii="Times New Roman" w:eastAsia="Calibri" w:hAnsi="Times New Roman" w:cs="Times New Roman"/>
          <w:b/>
          <w:sz w:val="28"/>
          <w:szCs w:val="28"/>
        </w:rPr>
        <w:t>ПРОЦЕДУРА РАЗБОРА ЗАДАНИЙ</w:t>
      </w:r>
      <w:bookmarkEnd w:id="11"/>
    </w:p>
    <w:p w:rsidR="000B5C0F" w:rsidRPr="000B5C0F" w:rsidRDefault="000B5C0F" w:rsidP="000B5C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8.1. Разбор решений задач проводится сразу после окончания Олимпиады или на следующий день.</w:t>
      </w:r>
      <w:r w:rsidR="00456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5C0F">
        <w:rPr>
          <w:rFonts w:ascii="Times New Roman" w:eastAsia="Calibri" w:hAnsi="Times New Roman" w:cs="Times New Roman"/>
          <w:sz w:val="28"/>
          <w:szCs w:val="28"/>
        </w:rPr>
        <w:t>Основная цель этой процедуры – объяснить участникам Олимпиады основные идеи решения каждого из предложенных заданий, возможные способы выполнения заданий, а также продемонстрировать их применение на конкретном задании.</w:t>
      </w:r>
    </w:p>
    <w:p w:rsidR="000B5C0F" w:rsidRPr="000B5C0F" w:rsidRDefault="000B5C0F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8.2.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решений.</w:t>
      </w:r>
    </w:p>
    <w:p w:rsidR="000B5C0F" w:rsidRPr="000B5C0F" w:rsidRDefault="000B5C0F" w:rsidP="000B5C0F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5C0F" w:rsidRPr="000B5C0F" w:rsidRDefault="0079699B" w:rsidP="00F17120">
      <w:pPr>
        <w:pStyle w:val="a4"/>
        <w:numPr>
          <w:ilvl w:val="0"/>
          <w:numId w:val="6"/>
        </w:num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12" w:name="_Toc528928757"/>
      <w:r>
        <w:rPr>
          <w:rFonts w:ascii="Times New Roman" w:eastAsia="Calibri" w:hAnsi="Times New Roman" w:cs="Times New Roman"/>
          <w:b/>
          <w:sz w:val="28"/>
          <w:szCs w:val="28"/>
        </w:rPr>
        <w:t>АПЕЛЛЯЦИЯ</w:t>
      </w:r>
      <w:r w:rsidR="004563FC" w:rsidRPr="000B5C0F">
        <w:rPr>
          <w:rFonts w:ascii="Times New Roman" w:eastAsia="Calibri" w:hAnsi="Times New Roman" w:cs="Times New Roman"/>
          <w:b/>
          <w:sz w:val="28"/>
          <w:szCs w:val="28"/>
        </w:rPr>
        <w:t xml:space="preserve"> ПО РЕЗУЛЬТАТАМ ПРОВЕРКИ ЗАДАНИЙ</w:t>
      </w:r>
      <w:bookmarkEnd w:id="12"/>
    </w:p>
    <w:p w:rsidR="000B5C0F" w:rsidRPr="000B5C0F" w:rsidRDefault="000B5C0F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9.1. Апелляция проводится в случаях несогласия участника олимпиады с результатами оценивания его олимпиадной работы или нарушения </w:t>
      </w:r>
      <w:r w:rsidRPr="000B5C0F">
        <w:rPr>
          <w:rFonts w:ascii="Times New Roman" w:eastAsia="Calibri" w:hAnsi="Times New Roman" w:cs="Times New Roman"/>
          <w:sz w:val="28"/>
          <w:szCs w:val="28"/>
        </w:rPr>
        <w:lastRenderedPageBreak/>
        <w:t>процедуры проведения олимпиады. Время и место проведения апелля</w:t>
      </w:r>
      <w:r w:rsidR="004563FC">
        <w:rPr>
          <w:rFonts w:ascii="Times New Roman" w:eastAsia="Calibri" w:hAnsi="Times New Roman" w:cs="Times New Roman"/>
          <w:sz w:val="28"/>
          <w:szCs w:val="28"/>
        </w:rPr>
        <w:t>ции устанавливается организатором</w:t>
      </w:r>
      <w:r w:rsidRPr="000B5C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5C0F" w:rsidRPr="000B5C0F" w:rsidRDefault="000B5C0F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9.2. Порядок проведения апелляции доводится до сведения участников Олимпиады до начала Олимпиады.</w:t>
      </w:r>
    </w:p>
    <w:p w:rsidR="000B5C0F" w:rsidRPr="000B5C0F" w:rsidRDefault="000B5C0F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9.3. Для</w:t>
      </w:r>
      <w:r w:rsidR="004563FC">
        <w:rPr>
          <w:rFonts w:ascii="Times New Roman" w:eastAsia="Calibri" w:hAnsi="Times New Roman" w:cs="Times New Roman"/>
          <w:sz w:val="28"/>
          <w:szCs w:val="28"/>
        </w:rPr>
        <w:t xml:space="preserve"> проведения апелляции организатор</w:t>
      </w: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 олимпиады создает апелляционную комиссию из членов Жюри (не менее двух человек).</w:t>
      </w:r>
    </w:p>
    <w:p w:rsidR="000B5C0F" w:rsidRPr="000B5C0F" w:rsidRDefault="000B5C0F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9.4.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</w:t>
      </w:r>
    </w:p>
    <w:p w:rsidR="000B5C0F" w:rsidRPr="000B5C0F" w:rsidRDefault="000B5C0F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iCs/>
          <w:sz w:val="28"/>
          <w:szCs w:val="28"/>
        </w:rPr>
        <w:t xml:space="preserve">9.5. </w:t>
      </w:r>
      <w:r w:rsidRPr="000B5C0F">
        <w:rPr>
          <w:rFonts w:ascii="Times New Roman" w:eastAsia="Calibri" w:hAnsi="Times New Roman" w:cs="Times New Roman"/>
          <w:sz w:val="28"/>
          <w:szCs w:val="28"/>
        </w:rPr>
        <w:t>Апелляция участника олимпиады рассматривается в день показа работ.</w:t>
      </w:r>
    </w:p>
    <w:p w:rsidR="000B5C0F" w:rsidRPr="000B5C0F" w:rsidRDefault="000B5C0F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9.6. Для проведения апелляции участник олимпиады делает устное  заявление председателю </w:t>
      </w:r>
      <w:r w:rsidRPr="000B5C0F">
        <w:rPr>
          <w:rFonts w:ascii="Times New Roman" w:eastAsia="Calibri" w:hAnsi="Times New Roman" w:cs="Times New Roman"/>
          <w:iCs/>
          <w:sz w:val="28"/>
          <w:szCs w:val="28"/>
        </w:rPr>
        <w:t>жюри.</w:t>
      </w:r>
    </w:p>
    <w:p w:rsidR="000B5C0F" w:rsidRPr="000B5C0F" w:rsidRDefault="000B5C0F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9.7. По результатам рассмотрения апелляции о несогласии с оценкой жюри выполненного олимпиадного задания апелляционная комиссия принимает одно из решений:</w:t>
      </w:r>
    </w:p>
    <w:p w:rsidR="000B5C0F" w:rsidRPr="004563FC" w:rsidRDefault="000B5C0F" w:rsidP="004563F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3FC">
        <w:rPr>
          <w:rFonts w:ascii="Times New Roman" w:eastAsia="Calibri" w:hAnsi="Times New Roman" w:cs="Times New Roman"/>
          <w:sz w:val="28"/>
          <w:szCs w:val="28"/>
        </w:rPr>
        <w:t>апелляцию отклонить и сохранить выставленные баллы;</w:t>
      </w:r>
    </w:p>
    <w:p w:rsidR="000B5C0F" w:rsidRPr="004563FC" w:rsidRDefault="000B5C0F" w:rsidP="004563FC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3FC">
        <w:rPr>
          <w:rFonts w:ascii="Times New Roman" w:eastAsia="Calibri" w:hAnsi="Times New Roman" w:cs="Times New Roman"/>
          <w:sz w:val="28"/>
          <w:szCs w:val="28"/>
        </w:rPr>
        <w:t xml:space="preserve">апелляцию удовлетворить и изменить оценку </w:t>
      </w:r>
      <w:proofErr w:type="gramStart"/>
      <w:r w:rsidRPr="004563F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563FC">
        <w:rPr>
          <w:rFonts w:ascii="Times New Roman" w:eastAsia="Calibri" w:hAnsi="Times New Roman" w:cs="Times New Roman"/>
          <w:sz w:val="28"/>
          <w:szCs w:val="28"/>
        </w:rPr>
        <w:t xml:space="preserve"> ____ баллов на _____ баллов.</w:t>
      </w:r>
    </w:p>
    <w:p w:rsidR="000B5C0F" w:rsidRPr="000B5C0F" w:rsidRDefault="000B5C0F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9.8.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</w:t>
      </w:r>
    </w:p>
    <w:p w:rsidR="000B5C0F" w:rsidRDefault="000B5C0F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9.9. Окончательные итоги Оли</w:t>
      </w:r>
      <w:r w:rsidR="004563FC">
        <w:rPr>
          <w:rFonts w:ascii="Times New Roman" w:eastAsia="Calibri" w:hAnsi="Times New Roman" w:cs="Times New Roman"/>
          <w:sz w:val="28"/>
          <w:szCs w:val="28"/>
        </w:rPr>
        <w:t xml:space="preserve">мпиады утверждаются </w:t>
      </w:r>
      <w:proofErr w:type="spellStart"/>
      <w:r w:rsidR="008B04E2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="008B04E2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="008B04E2">
        <w:rPr>
          <w:rFonts w:ascii="Times New Roman" w:eastAsia="Calibri" w:hAnsi="Times New Roman" w:cs="Times New Roman"/>
          <w:sz w:val="28"/>
          <w:szCs w:val="28"/>
        </w:rPr>
        <w:t>иректора</w:t>
      </w:r>
      <w:proofErr w:type="spellEnd"/>
      <w:r w:rsidR="008B04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B04E2">
        <w:rPr>
          <w:rFonts w:ascii="Times New Roman" w:eastAsia="Calibri" w:hAnsi="Times New Roman" w:cs="Times New Roman"/>
          <w:sz w:val="28"/>
          <w:szCs w:val="28"/>
        </w:rPr>
        <w:t>Курдюковой</w:t>
      </w:r>
      <w:proofErr w:type="spellEnd"/>
      <w:r w:rsidR="008B04E2">
        <w:rPr>
          <w:rFonts w:ascii="Times New Roman" w:eastAsia="Calibri" w:hAnsi="Times New Roman" w:cs="Times New Roman"/>
          <w:sz w:val="28"/>
          <w:szCs w:val="28"/>
        </w:rPr>
        <w:t xml:space="preserve"> И.Н.</w:t>
      </w: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 с учетом результатов работы апелляционной комиссии.</w:t>
      </w:r>
    </w:p>
    <w:p w:rsidR="004563FC" w:rsidRDefault="004563FC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3FC" w:rsidRDefault="004563FC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4E2" w:rsidRDefault="008B04E2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DEF" w:rsidRDefault="003B4DEF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4DEF" w:rsidRDefault="003B4DEF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4E2" w:rsidRPr="000B5C0F" w:rsidRDefault="008B04E2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5C0F" w:rsidRDefault="00F17120" w:rsidP="00F17120">
      <w:pPr>
        <w:pStyle w:val="a4"/>
        <w:numPr>
          <w:ilvl w:val="0"/>
          <w:numId w:val="6"/>
        </w:num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bookmarkStart w:id="13" w:name="_Toc528928758"/>
      <w:r w:rsidR="004563FC" w:rsidRPr="000B5C0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395EBC">
        <w:rPr>
          <w:rFonts w:ascii="Times New Roman" w:eastAsia="Calibri" w:hAnsi="Times New Roman" w:cs="Times New Roman"/>
          <w:b/>
          <w:sz w:val="28"/>
          <w:szCs w:val="28"/>
        </w:rPr>
        <w:t>ОДВЕДЕНИЕ</w:t>
      </w:r>
      <w:r w:rsidR="004563FC" w:rsidRPr="000B5C0F">
        <w:rPr>
          <w:rFonts w:ascii="Times New Roman" w:eastAsia="Calibri" w:hAnsi="Times New Roman" w:cs="Times New Roman"/>
          <w:b/>
          <w:sz w:val="28"/>
          <w:szCs w:val="28"/>
        </w:rPr>
        <w:t xml:space="preserve"> ИТОГОВ ОЛИМПИАДЫ</w:t>
      </w:r>
      <w:bookmarkEnd w:id="13"/>
    </w:p>
    <w:p w:rsidR="00F17120" w:rsidRPr="00F17120" w:rsidRDefault="00F17120" w:rsidP="00F17120">
      <w:pPr>
        <w:pStyle w:val="a4"/>
        <w:spacing w:after="0" w:line="360" w:lineRule="auto"/>
        <w:outlineLvl w:val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0B5C0F" w:rsidRPr="000B5C0F" w:rsidRDefault="000B5C0F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10.1. Победители Олимпиады определяются по результатам решения участниками задач. Итоговый результат каждого участника подсчитывается как сумма полученных этим участником баллов за решение каждой задачи.</w:t>
      </w:r>
    </w:p>
    <w:p w:rsidR="000B5C0F" w:rsidRPr="000B5C0F" w:rsidRDefault="000B5C0F" w:rsidP="000B5C0F">
      <w:pPr>
        <w:shd w:val="clear" w:color="auto" w:fill="FFFFFF"/>
        <w:tabs>
          <w:tab w:val="left" w:pos="1613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10.2. 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призеров Олимпиады.</w:t>
      </w:r>
    </w:p>
    <w:p w:rsidR="000B5C0F" w:rsidRPr="000B5C0F" w:rsidRDefault="000B5C0F" w:rsidP="000B5C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10.3. Председатель жюри передает протокол по определению поб</w:t>
      </w:r>
      <w:r w:rsidR="004563FC">
        <w:rPr>
          <w:rFonts w:ascii="Times New Roman" w:eastAsia="Calibri" w:hAnsi="Times New Roman" w:cs="Times New Roman"/>
          <w:sz w:val="28"/>
          <w:szCs w:val="28"/>
        </w:rPr>
        <w:t>едителей и призеров в учебную часть</w:t>
      </w: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 для утверждения списка победителей и призеров Олимпиады по физике.</w:t>
      </w:r>
    </w:p>
    <w:p w:rsidR="000B5C0F" w:rsidRDefault="000B5C0F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C0F">
        <w:rPr>
          <w:rFonts w:ascii="Times New Roman" w:eastAsia="Calibri" w:hAnsi="Times New Roman" w:cs="Times New Roman"/>
          <w:sz w:val="28"/>
          <w:szCs w:val="28"/>
        </w:rPr>
        <w:t>10.4. Список победителей Олимпиады с указанием типа полученного ди</w:t>
      </w:r>
      <w:r w:rsidR="004563FC">
        <w:rPr>
          <w:rFonts w:ascii="Times New Roman" w:eastAsia="Calibri" w:hAnsi="Times New Roman" w:cs="Times New Roman"/>
          <w:sz w:val="28"/>
          <w:szCs w:val="28"/>
        </w:rPr>
        <w:t>плома направляется организатором</w:t>
      </w: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  Олимпиады </w:t>
      </w:r>
      <w:r w:rsidR="004563FC">
        <w:rPr>
          <w:rFonts w:ascii="Times New Roman" w:eastAsia="Calibri" w:hAnsi="Times New Roman" w:cs="Times New Roman"/>
          <w:sz w:val="28"/>
          <w:szCs w:val="28"/>
        </w:rPr>
        <w:t xml:space="preserve">руководителю </w:t>
      </w:r>
      <w:r w:rsidRPr="000B5C0F">
        <w:rPr>
          <w:rFonts w:ascii="Times New Roman" w:eastAsia="Calibri" w:hAnsi="Times New Roman" w:cs="Times New Roman"/>
          <w:sz w:val="28"/>
          <w:szCs w:val="28"/>
        </w:rPr>
        <w:t xml:space="preserve">  на подпись.</w:t>
      </w:r>
    </w:p>
    <w:p w:rsidR="004563FC" w:rsidRDefault="004563FC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3FC" w:rsidRDefault="004563FC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3FC" w:rsidRDefault="004563FC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3FC" w:rsidRDefault="004563FC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3FC" w:rsidRDefault="004563FC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3FC" w:rsidRDefault="004563FC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3FC" w:rsidRDefault="004563FC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3FC" w:rsidRDefault="004563FC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3FC" w:rsidRDefault="004563FC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3FC" w:rsidRDefault="004563FC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3FC" w:rsidRDefault="004563FC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3FC" w:rsidRDefault="004563FC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3FC" w:rsidRPr="000B5C0F" w:rsidRDefault="004563FC" w:rsidP="000B5C0F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3FC" w:rsidRPr="00F17120" w:rsidRDefault="004563FC" w:rsidP="00F17120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bookmarkStart w:id="14" w:name="_Toc528928759"/>
      <w:r w:rsidRPr="00F17120">
        <w:rPr>
          <w:rFonts w:ascii="Times New Roman" w:eastAsia="Calibri" w:hAnsi="Times New Roman" w:cs="Times New Roman"/>
          <w:color w:val="auto"/>
        </w:rPr>
        <w:lastRenderedPageBreak/>
        <w:t>СПИСОК ИСПОЛЬЗОВАННЫХ ИСТОЧНИКОВ</w:t>
      </w:r>
      <w:bookmarkEnd w:id="14"/>
    </w:p>
    <w:p w:rsidR="004563FC" w:rsidRDefault="004563FC" w:rsidP="004563F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Pr="00124A4A" w:rsidRDefault="004563FC" w:rsidP="00124A4A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24A4A">
        <w:rPr>
          <w:rFonts w:ascii="Times New Roman" w:eastAsia="Calibri" w:hAnsi="Times New Roman" w:cs="Times New Roman"/>
          <w:sz w:val="28"/>
          <w:szCs w:val="28"/>
        </w:rPr>
        <w:t xml:space="preserve">Ландау Л. Д., </w:t>
      </w:r>
      <w:proofErr w:type="spellStart"/>
      <w:r w:rsidRPr="00124A4A">
        <w:rPr>
          <w:rFonts w:ascii="Times New Roman" w:eastAsia="Calibri" w:hAnsi="Times New Roman" w:cs="Times New Roman"/>
          <w:sz w:val="28"/>
          <w:szCs w:val="28"/>
        </w:rPr>
        <w:t>Ахиезер</w:t>
      </w:r>
      <w:proofErr w:type="spellEnd"/>
      <w:r w:rsidRPr="00124A4A">
        <w:rPr>
          <w:rFonts w:ascii="Times New Roman" w:eastAsia="Calibri" w:hAnsi="Times New Roman" w:cs="Times New Roman"/>
          <w:sz w:val="28"/>
          <w:szCs w:val="28"/>
        </w:rPr>
        <w:t xml:space="preserve"> А. И., Лифшиц Е. М. Механика и молекуляр</w:t>
      </w:r>
      <w:r w:rsidR="00124A4A" w:rsidRPr="00124A4A">
        <w:rPr>
          <w:rFonts w:ascii="Times New Roman" w:eastAsia="Calibri" w:hAnsi="Times New Roman" w:cs="Times New Roman"/>
          <w:sz w:val="28"/>
          <w:szCs w:val="28"/>
        </w:rPr>
        <w:t xml:space="preserve">ная физика в курсе общей физики </w:t>
      </w:r>
      <w:r w:rsidRPr="00124A4A">
        <w:rPr>
          <w:rFonts w:ascii="Times New Roman" w:eastAsia="Calibri" w:hAnsi="Times New Roman" w:cs="Times New Roman"/>
          <w:sz w:val="28"/>
          <w:szCs w:val="28"/>
        </w:rPr>
        <w:t xml:space="preserve"> в 9-10 классах.</w:t>
      </w:r>
    </w:p>
    <w:p w:rsidR="004563FC" w:rsidRPr="00124A4A" w:rsidRDefault="004563FC" w:rsidP="00124A4A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24A4A">
        <w:rPr>
          <w:rFonts w:ascii="Times New Roman" w:eastAsia="Calibri" w:hAnsi="Times New Roman" w:cs="Times New Roman"/>
          <w:sz w:val="28"/>
          <w:szCs w:val="28"/>
        </w:rPr>
        <w:t>Зильберман</w:t>
      </w:r>
      <w:proofErr w:type="spellEnd"/>
      <w:r w:rsidRPr="00124A4A">
        <w:rPr>
          <w:rFonts w:ascii="Times New Roman" w:eastAsia="Calibri" w:hAnsi="Times New Roman" w:cs="Times New Roman"/>
          <w:sz w:val="28"/>
          <w:szCs w:val="28"/>
        </w:rPr>
        <w:t xml:space="preserve"> Г. Е. Электричество и магнетизм. </w:t>
      </w:r>
    </w:p>
    <w:p w:rsidR="004563FC" w:rsidRDefault="004563FC" w:rsidP="00124A4A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24A4A">
        <w:rPr>
          <w:rFonts w:ascii="Times New Roman" w:eastAsia="Calibri" w:hAnsi="Times New Roman" w:cs="Times New Roman"/>
          <w:sz w:val="28"/>
          <w:szCs w:val="28"/>
        </w:rPr>
        <w:t>Воробьев И. И., Зубков П. И., Кутузова Г. А. Под редакцией Савченко О. Я. 3-е издание. Задачи по физике</w:t>
      </w:r>
    </w:p>
    <w:p w:rsidR="0071095E" w:rsidRDefault="0071095E" w:rsidP="0071095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1095E">
        <w:rPr>
          <w:rFonts w:ascii="Times New Roman" w:eastAsia="Calibri" w:hAnsi="Times New Roman" w:cs="Times New Roman"/>
          <w:sz w:val="28"/>
          <w:szCs w:val="28"/>
        </w:rPr>
        <w:t>Гольдфарб Н.И. Физика: Задачник: 9-11 классы: Учебное пособие для общеобразовательных учреждений. — М.: Дрофа, 2007.</w:t>
      </w:r>
    </w:p>
    <w:p w:rsidR="0071095E" w:rsidRDefault="0071095E" w:rsidP="0071095E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</w:t>
      </w:r>
      <w:r w:rsidRPr="0071095E">
        <w:rPr>
          <w:rFonts w:ascii="Times New Roman" w:eastAsia="Calibri" w:hAnsi="Times New Roman" w:cs="Times New Roman"/>
          <w:sz w:val="28"/>
          <w:szCs w:val="28"/>
        </w:rPr>
        <w:t>ерноуцан</w:t>
      </w:r>
      <w:proofErr w:type="spellEnd"/>
      <w:r w:rsidRPr="0071095E">
        <w:rPr>
          <w:rFonts w:ascii="Times New Roman" w:eastAsia="Calibri" w:hAnsi="Times New Roman" w:cs="Times New Roman"/>
          <w:sz w:val="28"/>
          <w:szCs w:val="28"/>
        </w:rPr>
        <w:t xml:space="preserve"> А.И. Физика. Задачи с ответами и решениями — М</w:t>
      </w:r>
      <w:proofErr w:type="gramStart"/>
      <w:r w:rsidRPr="0071095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71095E">
        <w:rPr>
          <w:rFonts w:ascii="Times New Roman" w:eastAsia="Calibri" w:hAnsi="Times New Roman" w:cs="Times New Roman"/>
          <w:sz w:val="28"/>
          <w:szCs w:val="28"/>
        </w:rPr>
        <w:t>: Высшая школа, 2008.</w:t>
      </w:r>
    </w:p>
    <w:p w:rsidR="00124A4A" w:rsidRPr="00124A4A" w:rsidRDefault="00124A4A" w:rsidP="00124A4A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Веб-сайт Олимпиады для школьников</w:t>
      </w:r>
      <w:r w:rsidRPr="00124A4A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A4A">
        <w:rPr>
          <w:rFonts w:ascii="Times New Roman" w:eastAsia="Calibri" w:hAnsi="Times New Roman" w:cs="Times New Roman"/>
          <w:sz w:val="28"/>
          <w:szCs w:val="28"/>
        </w:rPr>
        <w:t>http://www.mccme.ru/olympiads/</w:t>
      </w:r>
    </w:p>
    <w:p w:rsidR="00124A4A" w:rsidRPr="00124A4A" w:rsidRDefault="00124A4A" w:rsidP="00124A4A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Материалы журнала Квант</w:t>
      </w:r>
      <w:r w:rsidRPr="00124A4A">
        <w:rPr>
          <w:rFonts w:ascii="Times New Roman" w:eastAsia="Calibri" w:hAnsi="Times New Roman" w:cs="Times New Roman"/>
          <w:sz w:val="28"/>
          <w:szCs w:val="28"/>
        </w:rPr>
        <w:t xml:space="preserve"> в интернете: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4A4A">
        <w:rPr>
          <w:rFonts w:ascii="Times New Roman" w:eastAsia="Calibri" w:hAnsi="Times New Roman" w:cs="Times New Roman"/>
          <w:sz w:val="28"/>
          <w:szCs w:val="28"/>
        </w:rPr>
        <w:t>http://kvant.mccme.ru</w:t>
      </w:r>
    </w:p>
    <w:p w:rsidR="00124A4A" w:rsidRPr="00124A4A" w:rsidRDefault="00124A4A" w:rsidP="00124A4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5C0F" w:rsidRDefault="000B5C0F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Default="004563FC" w:rsidP="000B5C0F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Pr="000B5C0F" w:rsidRDefault="004563FC" w:rsidP="0071095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63FC" w:rsidRPr="00F17120" w:rsidRDefault="004563FC" w:rsidP="00F17120">
      <w:pPr>
        <w:pStyle w:val="1"/>
        <w:jc w:val="center"/>
        <w:rPr>
          <w:rFonts w:ascii="Times New Roman" w:eastAsia="Calibri" w:hAnsi="Times New Roman" w:cs="Times New Roman"/>
          <w:bCs w:val="0"/>
          <w:color w:val="auto"/>
        </w:rPr>
      </w:pPr>
      <w:bookmarkStart w:id="15" w:name="_Toc528928760"/>
      <w:r w:rsidRPr="00F17120">
        <w:rPr>
          <w:rFonts w:ascii="Times New Roman" w:eastAsia="Calibri" w:hAnsi="Times New Roman" w:cs="Times New Roman"/>
          <w:bCs w:val="0"/>
          <w:color w:val="auto"/>
        </w:rPr>
        <w:lastRenderedPageBreak/>
        <w:t>ПРИЛОЖЕНИЯ</w:t>
      </w:r>
      <w:bookmarkEnd w:id="15"/>
    </w:p>
    <w:p w:rsidR="000B5C0F" w:rsidRPr="007C7B56" w:rsidRDefault="003B0454" w:rsidP="007C7B56">
      <w:pPr>
        <w:pStyle w:val="2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bookmarkStart w:id="16" w:name="_Toc528928761"/>
      <w:r w:rsidRPr="007C7B5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Приложение 1</w:t>
      </w:r>
      <w:bookmarkEnd w:id="16"/>
    </w:p>
    <w:p w:rsidR="000B5C0F" w:rsidRPr="007C7B56" w:rsidRDefault="000B5C0F" w:rsidP="007C7B56">
      <w:pPr>
        <w:pStyle w:val="2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</w:p>
    <w:p w:rsidR="000B5C0F" w:rsidRPr="007C7B56" w:rsidRDefault="004563FC" w:rsidP="007C7B56">
      <w:pPr>
        <w:pStyle w:val="2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bookmarkStart w:id="17" w:name="_Toc528921507"/>
      <w:bookmarkStart w:id="18" w:name="_Toc528928762"/>
      <w:r w:rsidRPr="007C7B5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ЗАДАНИЯ  ОЛИМПИАДЫ</w:t>
      </w:r>
      <w:bookmarkEnd w:id="17"/>
      <w:bookmarkEnd w:id="18"/>
    </w:p>
    <w:p w:rsidR="00912000" w:rsidRPr="000B5C0F" w:rsidRDefault="00912000" w:rsidP="000B5C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2000" w:rsidRPr="00912000" w:rsidRDefault="003B4DEF" w:rsidP="00912000">
      <w:pPr>
        <w:numPr>
          <w:ilvl w:val="0"/>
          <w:numId w:val="10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точка</w:t>
      </w:r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движется вдоль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направления, заданного осью</w:t>
      </w:r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12000"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Start"/>
      <w:r w:rsidR="00912000"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proofErr w:type="gramEnd"/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наблюдения она</w:t>
      </w:r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в точке с координатой </w:t>
      </w:r>
      <w:r w:rsidR="00912000"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 −5 м.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приведенном ниже графике</w:t>
      </w:r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изображена зависимость проекции скорости </w:t>
      </w:r>
      <w:proofErr w:type="spellStart"/>
      <w:r w:rsidR="00912000"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="00912000" w:rsidRPr="00912000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x</w:t>
      </w:r>
      <w:proofErr w:type="spellEnd"/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материальной точки </w:t>
      </w:r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времени </w:t>
      </w:r>
      <w:r w:rsidR="00912000"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Определить вид движения, начальную скорость, скорость в момент времени </w:t>
      </w:r>
      <w:r w:rsidR="00912000"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 = 4 </w:t>
      </w:r>
      <w:proofErr w:type="gramStart"/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</w:t>
      </w:r>
      <w:proofErr w:type="gramEnd"/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координата в момент времени </w:t>
      </w:r>
      <w:r w:rsidR="00912000"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 = 4 с? (Ответ дайте в системе СИ.)</w:t>
      </w:r>
      <w:r w:rsidR="00912000" w:rsidRPr="0091200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912000" w:rsidRPr="0091200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838960" cy="1292225"/>
            <wp:effectExtent l="0" t="0" r="8890" b="3175"/>
            <wp:docPr id="1" name="Рисунок 1" descr="C:\Users\User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User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00" w:rsidRPr="00912000" w:rsidRDefault="00912000" w:rsidP="00912000">
      <w:pPr>
        <w:spacing w:after="0" w:line="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000" w:rsidRPr="00912000" w:rsidRDefault="00912000" w:rsidP="00912000">
      <w:pPr>
        <w:numPr>
          <w:ilvl w:val="0"/>
          <w:numId w:val="10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Кубик из пробки с ребром 10 см </w:t>
      </w:r>
      <w:r w:rsidR="00A80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плавает в воде. 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Каково отношение объёма </w:t>
      </w:r>
      <w:r w:rsidR="00A80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верхней части 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кубика, находяще</w:t>
      </w:r>
      <w:r w:rsidR="00A8094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над водой, к объёму </w:t>
      </w:r>
      <w:r w:rsidR="00A80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кубика, </w:t>
      </w:r>
      <w:r w:rsidR="00A809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погруженной в воду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Плотность пробки </w:t>
      </w:r>
      <w:r w:rsidR="00A80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равной 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0,25 г/см</w:t>
      </w:r>
      <w:r w:rsidRPr="009120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000" w:rsidRPr="00912000" w:rsidRDefault="00912000" w:rsidP="00912000">
      <w:pPr>
        <w:spacing w:after="0" w:line="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000" w:rsidRPr="00912000" w:rsidRDefault="00912000" w:rsidP="00912000">
      <w:pPr>
        <w:numPr>
          <w:ilvl w:val="0"/>
          <w:numId w:val="10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 куёт железную подкову массой 500 г при температуре 1000 °C. Закончив ковку, он бросает подкову в сосуд с водой. Раздаётся шипение, и над сосудом поднимается пар. Найдите массу воды, испаряющуюся при погружении в неё раскалённой подковы. Считайте, что вода уже нагрета до температуры кипения. Ответ выразите в граммах. (Удельная теплоёмкость железа — 460 Дж/(кг · °С), удельная теплота парообразования воды — 2,3 · 10</w:t>
      </w:r>
      <w:r w:rsidRPr="009120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Дж/кг.)</w:t>
      </w:r>
    </w:p>
    <w:p w:rsidR="00912000" w:rsidRPr="00912000" w:rsidRDefault="00912000" w:rsidP="00912000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2000" w:rsidRPr="00912000" w:rsidRDefault="00912000" w:rsidP="00912000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цепи, изображённом на рисунке, сопротивление каждого из резисторов равно  </w:t>
      </w:r>
      <w:r w:rsidRPr="009120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A809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Ом.  Чему равно полное сопротивление участка при замкнутом ключе</w:t>
      </w:r>
      <w:proofErr w:type="gramStart"/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12000" w:rsidRPr="00912000" w:rsidRDefault="00912000" w:rsidP="00912000">
      <w:pPr>
        <w:spacing w:after="0" w:line="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120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Pr="009120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2890" cy="666115"/>
            <wp:effectExtent l="0" t="0" r="0" b="635"/>
            <wp:docPr id="2" name="Рисунок 2" descr="https://phys-ege.sdamgia.ru/get_file?id=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s://phys-ege.sdamgia.ru/get_file?id=37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00" w:rsidRPr="00912000" w:rsidRDefault="00912000" w:rsidP="00912000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000" w:rsidRPr="00912000" w:rsidRDefault="002E3496" w:rsidP="00912000">
      <w:pPr>
        <w:numPr>
          <w:ilvl w:val="0"/>
          <w:numId w:val="10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Брусок массой 20 кг равномерно перемещают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по наклонной плоскости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прикладывая к нему постоянную силу, направленную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движения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Модуль этой силы равен 204 Н, угол наклона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горизонту 60°. Определите коэффициент трения между бруском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плоскостью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округлите до десятых долей</w:t>
      </w:r>
      <w:bookmarkStart w:id="19" w:name="_GoBack"/>
      <w:bookmarkEnd w:id="19"/>
      <w:r w:rsidR="00912000"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000" w:rsidRDefault="00912000">
      <w:pPr>
        <w:rPr>
          <w:sz w:val="28"/>
          <w:szCs w:val="28"/>
        </w:rPr>
      </w:pPr>
    </w:p>
    <w:p w:rsidR="007C7B56" w:rsidRDefault="007C7B56" w:rsidP="003B0454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7B56" w:rsidRDefault="007C7B56" w:rsidP="003B0454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7B56" w:rsidRDefault="007C7B56" w:rsidP="003B0454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B0454" w:rsidRPr="007C7B56" w:rsidRDefault="003B0454" w:rsidP="007C7B56">
      <w:pPr>
        <w:pStyle w:val="2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bookmarkStart w:id="20" w:name="_Toc528928763"/>
      <w:r w:rsidRPr="007C7B56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Приложение 2</w:t>
      </w:r>
      <w:bookmarkEnd w:id="2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3B0454" w:rsidRPr="003B0454" w:rsidTr="00DB12B2">
        <w:tc>
          <w:tcPr>
            <w:tcW w:w="1668" w:type="dxa"/>
          </w:tcPr>
          <w:p w:rsidR="003B0454" w:rsidRPr="003B0454" w:rsidRDefault="003B0454" w:rsidP="003B0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03" w:type="dxa"/>
            <w:vAlign w:val="center"/>
          </w:tcPr>
          <w:p w:rsidR="003B0454" w:rsidRPr="003B0454" w:rsidRDefault="003B0454" w:rsidP="003B0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0454" w:rsidRPr="003B0454" w:rsidRDefault="003B0454" w:rsidP="003B045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0454" w:rsidRPr="003B0454" w:rsidRDefault="003B0454" w:rsidP="003B0454">
      <w:pPr>
        <w:jc w:val="center"/>
      </w:pPr>
      <w:r w:rsidRPr="003B0454">
        <w:rPr>
          <w:rFonts w:ascii="Times New Roman" w:hAnsi="Times New Roman" w:cs="Times New Roman"/>
          <w:b/>
          <w:sz w:val="28"/>
          <w:szCs w:val="28"/>
          <w:lang w:eastAsia="ru-RU"/>
        </w:rPr>
        <w:t>КАРТОЧКА УЧАСТНИКА ОЛИМПИАДЫ ПО ФИЗИКЕ</w:t>
      </w:r>
    </w:p>
    <w:p w:rsidR="003B0454" w:rsidRPr="003B0454" w:rsidRDefault="003B0454" w:rsidP="003B0454"/>
    <w:p w:rsidR="003B0454" w:rsidRPr="003B0454" w:rsidRDefault="009B42A2" w:rsidP="003B045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Шифр </w:t>
      </w:r>
      <w:r w:rsidR="003B0454" w:rsidRPr="003B0454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 </w:t>
      </w:r>
    </w:p>
    <w:p w:rsidR="003B0454" w:rsidRPr="003B0454" w:rsidRDefault="003B0454" w:rsidP="003B0454">
      <w:pPr>
        <w:tabs>
          <w:tab w:val="left" w:pos="2144"/>
        </w:tabs>
      </w:pPr>
    </w:p>
    <w:p w:rsidR="003B0454" w:rsidRPr="003B0454" w:rsidRDefault="00BE2621" w:rsidP="003B0454">
      <w:pPr>
        <w:numPr>
          <w:ilvl w:val="0"/>
          <w:numId w:val="11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точка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движется вдоль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направления, заданного осью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Start"/>
      <w:r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proofErr w:type="gramEnd"/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наблюдения она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в точке с координатой </w:t>
      </w:r>
      <w:r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 −5 м.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приведенном ниже графике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изображена зависимость проекции скорости </w:t>
      </w:r>
      <w:proofErr w:type="spellStart"/>
      <w:r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912000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x</w:t>
      </w:r>
      <w:proofErr w:type="spellEnd"/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материальной точки 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времени </w:t>
      </w:r>
      <w:r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Определить вид движения, начальную скорость, скорость в момент времени </w:t>
      </w:r>
      <w:r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 = 4 </w:t>
      </w:r>
      <w:proofErr w:type="gramStart"/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</w:t>
      </w:r>
      <w:proofErr w:type="gramEnd"/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координата в момент времени </w:t>
      </w:r>
      <w:r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 = 4 с?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454"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дайте в системе СИ.)</w:t>
      </w:r>
      <w:r w:rsidR="003B0454" w:rsidRPr="003B045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3B0454" w:rsidRPr="003B045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838960" cy="1292225"/>
            <wp:effectExtent l="0" t="0" r="8890" b="3175"/>
            <wp:docPr id="4" name="Рисунок 4" descr="C:\Users\User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User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54" w:rsidRPr="003B0454" w:rsidRDefault="003B0454" w:rsidP="003B0454">
      <w:pPr>
        <w:spacing w:after="0" w:line="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454" w:rsidRPr="003B0454" w:rsidRDefault="003B0454" w:rsidP="003B0454">
      <w:pPr>
        <w:numPr>
          <w:ilvl w:val="0"/>
          <w:numId w:val="11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 из пробки с ребром 10 см опускают в воду. Каково отношение объёма кубика, находящегося над водой, к объёму кубика, находящегося под водой? Плотность пробки 0,25 г/см</w:t>
      </w:r>
      <w:r w:rsidRPr="003B04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454" w:rsidRPr="003B0454" w:rsidRDefault="003B0454" w:rsidP="003B0454">
      <w:pPr>
        <w:spacing w:after="0" w:line="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454" w:rsidRPr="003B0454" w:rsidRDefault="003B0454" w:rsidP="003B0454">
      <w:pPr>
        <w:numPr>
          <w:ilvl w:val="0"/>
          <w:numId w:val="11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 куёт железную подкову массой 500 г при температуре 1000 °C. Закончив ковку, он бросает подкову в сосуд с водой. Раздаётся шипение, и над сосудом поднимается пар. Найдите массу воды, испаряющуюся при погружении в неё раскалённой подковы. Считайте, что вода уже нагрета до температуры кипения. Ответ выразите в граммах. (Удельная теплоёмкость железа — 460 Дж/(кг · °С), удельная теплота парообразования воды — 2,3 · 10</w:t>
      </w:r>
      <w:r w:rsidRPr="003B04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Дж/кг.)</w:t>
      </w:r>
    </w:p>
    <w:p w:rsidR="003B0454" w:rsidRPr="003B0454" w:rsidRDefault="003B0454" w:rsidP="003B0454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454" w:rsidRPr="003B0454" w:rsidRDefault="003B0454" w:rsidP="003B0454">
      <w:pPr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цепи, изображённом на рисунке, сопротивление каждого из резисторов равно  </w:t>
      </w:r>
      <w:r w:rsidRPr="003B04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A809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Ом.  Чему равно полное сопротивление участка при замкнутом ключе</w:t>
      </w:r>
      <w:proofErr w:type="gramStart"/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B0454" w:rsidRPr="003B0454" w:rsidRDefault="003B0454" w:rsidP="003B0454">
      <w:pPr>
        <w:spacing w:after="0" w:line="0" w:lineRule="atLeas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B04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Pr="003B04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2890" cy="666115"/>
            <wp:effectExtent l="0" t="0" r="0" b="635"/>
            <wp:docPr id="5" name="Рисунок 5" descr="https://phys-ege.sdamgia.ru/get_file?id=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s://phys-ege.sdamgia.ru/get_file?id=37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54" w:rsidRPr="003B0454" w:rsidRDefault="003B0454" w:rsidP="003B0454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454" w:rsidRPr="003B0454" w:rsidRDefault="002E3496" w:rsidP="003B0454">
      <w:pPr>
        <w:numPr>
          <w:ilvl w:val="0"/>
          <w:numId w:val="11"/>
        </w:numPr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Брусок массой 20 кг равномерно перемещают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по наклонной плоскости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прикладывая к нему постоянную силу, направленную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движения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Модуль этой силы равен 204 Н, угол наклона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горизонту 60°. Определите коэффициент трения между бруском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плоскостью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округлите до десятых долей</w:t>
      </w:r>
      <w:r w:rsidR="003B0454"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454" w:rsidRDefault="003B0454" w:rsidP="003B0454"/>
    <w:p w:rsidR="003873F5" w:rsidRPr="003B0454" w:rsidRDefault="003873F5" w:rsidP="003B0454"/>
    <w:p w:rsidR="007C7B56" w:rsidRPr="007C7B56" w:rsidRDefault="00287907" w:rsidP="007C7B56">
      <w:pPr>
        <w:pStyle w:val="2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528928764"/>
      <w:r w:rsidRPr="007C7B56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3</w:t>
      </w:r>
      <w:bookmarkEnd w:id="21"/>
    </w:p>
    <w:p w:rsidR="00287907" w:rsidRPr="00287907" w:rsidRDefault="00287907" w:rsidP="0028790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287907">
        <w:rPr>
          <w:rFonts w:ascii="Times New Roman" w:eastAsia="Calibri" w:hAnsi="Times New Roman" w:cs="Times New Roman"/>
          <w:b/>
          <w:bCs/>
        </w:rPr>
        <w:t>ВЕДОМОСТЬ ОЦЕНИВАНИЯ РАБОТ УЧАСТНИКА ОЛИМПИАДЫ ПО ФИЗИКЕ</w:t>
      </w:r>
    </w:p>
    <w:p w:rsidR="00287907" w:rsidRDefault="009B42A2" w:rsidP="0028790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Шифр </w:t>
      </w:r>
      <w:r w:rsidR="00287907" w:rsidRPr="0028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  </w:t>
      </w:r>
    </w:p>
    <w:p w:rsidR="00287907" w:rsidRPr="00287907" w:rsidRDefault="00287907" w:rsidP="00287907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bCs/>
        </w:rPr>
      </w:pPr>
      <w:r w:rsidRPr="0028790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(Каждое задание оценивается в 10 баллов)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6095"/>
        <w:gridCol w:w="1275"/>
        <w:gridCol w:w="1276"/>
      </w:tblGrid>
      <w:tr w:rsidR="00287907" w:rsidRPr="00287907" w:rsidTr="00DB12B2">
        <w:tc>
          <w:tcPr>
            <w:tcW w:w="1135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709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задания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Итоговый балл</w:t>
            </w:r>
          </w:p>
        </w:tc>
      </w:tr>
      <w:tr w:rsidR="00287907" w:rsidRPr="00287907" w:rsidTr="00DB12B2">
        <w:tc>
          <w:tcPr>
            <w:tcW w:w="1135" w:type="dxa"/>
            <w:vMerge w:val="restart"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вид  движения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начальной скорости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Записана формула и найдено ускорение тела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Записана формула и найдена скорость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Записана формула и определена координата тела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записаны в системе СИ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tcBorders>
              <w:bottom w:val="single" w:sz="18" w:space="0" w:color="auto"/>
            </w:tcBorders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bottom w:val="single" w:sz="18" w:space="0" w:color="auto"/>
            </w:tcBorders>
          </w:tcPr>
          <w:p w:rsidR="00287907" w:rsidRPr="00287907" w:rsidRDefault="00287907" w:rsidP="002879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 w:val="restart"/>
            <w:tcBorders>
              <w:top w:val="single" w:sz="18" w:space="0" w:color="auto"/>
            </w:tcBorders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18" w:space="0" w:color="auto"/>
            </w:tcBorders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 объем кубика под водой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 объем над водой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Записан третий закон Ньютона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Записаны формулы для нахождения действующих сил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математические преобразования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  правильный ответ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tcBorders>
              <w:bottom w:val="single" w:sz="18" w:space="0" w:color="auto"/>
            </w:tcBorders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bottom w:val="single" w:sz="18" w:space="0" w:color="auto"/>
            </w:tcBorders>
          </w:tcPr>
          <w:p w:rsidR="00287907" w:rsidRPr="00287907" w:rsidRDefault="00287907" w:rsidP="0028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 w:val="restart"/>
            <w:tcBorders>
              <w:top w:val="single" w:sz="18" w:space="0" w:color="auto"/>
            </w:tcBorders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18" w:space="0" w:color="auto"/>
            </w:tcBorders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Записано уравнение теплового баланса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 формулы тепловых процессов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Правильно выражена масса воды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математические преобразования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выражена единица измерения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tcBorders>
              <w:bottom w:val="single" w:sz="18" w:space="0" w:color="auto"/>
            </w:tcBorders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bottom w:val="single" w:sz="18" w:space="0" w:color="auto"/>
            </w:tcBorders>
          </w:tcPr>
          <w:p w:rsidR="00287907" w:rsidRPr="00287907" w:rsidRDefault="00287907" w:rsidP="0028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 w:val="restart"/>
            <w:tcBorders>
              <w:top w:val="single" w:sz="18" w:space="0" w:color="auto"/>
            </w:tcBorders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18" w:space="0" w:color="auto"/>
            </w:tcBorders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Указано на </w:t>
            </w:r>
            <w:proofErr w:type="spellStart"/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закороченность</w:t>
            </w:r>
            <w:proofErr w:type="spellEnd"/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левой половины схемы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 вид соединения  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Записана формула для определения полного сопротивления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математические вычисления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выражена единица измерения и записан ответ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  <w:tcBorders>
              <w:bottom w:val="single" w:sz="18" w:space="0" w:color="auto"/>
            </w:tcBorders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bottom w:val="single" w:sz="18" w:space="0" w:color="auto"/>
            </w:tcBorders>
          </w:tcPr>
          <w:p w:rsidR="00287907" w:rsidRPr="00287907" w:rsidRDefault="00287907" w:rsidP="0028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 w:val="restart"/>
            <w:tcBorders>
              <w:top w:val="single" w:sz="18" w:space="0" w:color="auto"/>
            </w:tcBorders>
            <w:vAlign w:val="center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18" w:space="0" w:color="auto"/>
            </w:tcBorders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Определена равномерность движения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Сделан вывод, что ускорение равно  0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Записан второй закон Ньютона для этого случая (а = 0)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балла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Записана формула для силы трения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балла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закон Ньютона записан в проекциях на оси координат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выражен коэффициент трения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c>
          <w:tcPr>
            <w:tcW w:w="1135" w:type="dxa"/>
            <w:vMerge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287907" w:rsidRPr="00287907" w:rsidRDefault="00287907" w:rsidP="002879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сделаны математические расчеты.</w:t>
            </w:r>
          </w:p>
        </w:tc>
        <w:tc>
          <w:tcPr>
            <w:tcW w:w="1275" w:type="dxa"/>
          </w:tcPr>
          <w:p w:rsidR="00287907" w:rsidRPr="00287907" w:rsidRDefault="00287907" w:rsidP="002879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276" w:type="dxa"/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rPr>
          <w:trHeight w:val="344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bottom w:val="single" w:sz="18" w:space="0" w:color="auto"/>
            </w:tcBorders>
          </w:tcPr>
          <w:p w:rsidR="00287907" w:rsidRPr="00287907" w:rsidRDefault="00287907" w:rsidP="00287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907" w:rsidRPr="00287907" w:rsidTr="00DB12B2">
        <w:trPr>
          <w:trHeight w:val="219"/>
        </w:trPr>
        <w:tc>
          <w:tcPr>
            <w:tcW w:w="793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87907" w:rsidRPr="00287907" w:rsidRDefault="00287907" w:rsidP="002879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287907" w:rsidRPr="00287907" w:rsidRDefault="00287907" w:rsidP="002879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907" w:rsidRPr="00287907" w:rsidRDefault="00287907" w:rsidP="0028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07" w:rsidRPr="00287907" w:rsidRDefault="00287907" w:rsidP="00287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907" w:rsidRPr="00287907" w:rsidRDefault="00287907" w:rsidP="00287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Подпись жюри __________________________/___________________________/</w:t>
      </w:r>
    </w:p>
    <w:p w:rsidR="00587BAC" w:rsidRPr="007C7B56" w:rsidRDefault="00587BAC" w:rsidP="007C7B56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bookmarkStart w:id="22" w:name="_Toc528928765"/>
      <w:r w:rsidRPr="007C7B56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4</w:t>
      </w:r>
      <w:bookmarkEnd w:id="22"/>
    </w:p>
    <w:p w:rsidR="00587BAC" w:rsidRPr="00587BAC" w:rsidRDefault="00587BAC" w:rsidP="00587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30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ТВЕТЫ И РЕШЕНИЯ </w:t>
      </w:r>
    </w:p>
    <w:p w:rsidR="00587BAC" w:rsidRPr="00587BAC" w:rsidRDefault="00587BAC" w:rsidP="00587B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(Каждое задание оценивается в 10 баллов)</w:t>
      </w:r>
    </w:p>
    <w:p w:rsidR="00587BAC" w:rsidRPr="00587BAC" w:rsidRDefault="00587BAC" w:rsidP="00587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1</w:t>
      </w:r>
    </w:p>
    <w:p w:rsidR="00587BAC" w:rsidRPr="00587BAC" w:rsidRDefault="00BE2621" w:rsidP="00587BA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точка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движется вдоль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направления, заданного осью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Start"/>
      <w:r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proofErr w:type="spellEnd"/>
      <w:proofErr w:type="gramEnd"/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наблюдения она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в точке с координатой </w:t>
      </w:r>
      <w:r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 −5 м.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приведенном ниже графике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изображена зависимость проекции скорости </w:t>
      </w:r>
      <w:proofErr w:type="spellStart"/>
      <w:r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912000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x</w:t>
      </w:r>
      <w:proofErr w:type="spellEnd"/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материальной точки 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времени </w:t>
      </w:r>
      <w:r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Определить вид движения, начальную скорость, скорость в момент времени </w:t>
      </w:r>
      <w:r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 = 4 </w:t>
      </w:r>
      <w:proofErr w:type="gramStart"/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</w:t>
      </w:r>
      <w:proofErr w:type="gramEnd"/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координата в момент времени </w:t>
      </w:r>
      <w:r w:rsidRPr="009120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</w:t>
      </w:r>
      <w:r w:rsidRPr="00912000">
        <w:rPr>
          <w:rFonts w:ascii="Times New Roman" w:eastAsia="Times New Roman" w:hAnsi="Times New Roman" w:cs="Times New Roman"/>
          <w:sz w:val="24"/>
          <w:szCs w:val="24"/>
          <w:lang w:eastAsia="ru-RU"/>
        </w:rPr>
        <w:t> = 4 с?</w:t>
      </w:r>
      <w:r w:rsidR="00587BAC"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 дайте в системе СИ.)</w:t>
      </w:r>
      <w:r w:rsidR="00587BAC" w:rsidRPr="00587BA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587BAC" w:rsidRPr="00587BA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838960" cy="1292225"/>
            <wp:effectExtent l="0" t="0" r="8890" b="3175"/>
            <wp:docPr id="6" name="Рисунок 6" descr="C:\Users\User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User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BAC" w:rsidRPr="00587BA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…………………………………………………………………………………………</w:t>
      </w:r>
    </w:p>
    <w:p w:rsidR="00587BAC" w:rsidRPr="00587BAC" w:rsidRDefault="00587BAC" w:rsidP="0058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Решение.</w:t>
      </w:r>
    </w:p>
    <w:p w:rsidR="00587BAC" w:rsidRPr="00587BAC" w:rsidRDefault="00587BAC" w:rsidP="00587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87BAC" w:rsidRPr="00587BAC" w:rsidRDefault="00587BAC" w:rsidP="00587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38960" cy="1292225"/>
            <wp:effectExtent l="0" t="0" r="8890" b="3175"/>
            <wp:docPr id="7" name="Рисунок 7" descr="C:\Users\User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User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графику видно, что движение тела — равноускоренное, начальная скорость </w:t>
      </w:r>
      <w:r w:rsidRPr="00587BA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V</w:t>
      </w:r>
      <w:r w:rsidRPr="00587BAC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bscript"/>
          <w:lang w:eastAsia="ru-RU"/>
        </w:rPr>
        <w:t xml:space="preserve">0 </w:t>
      </w:r>
      <w:r w:rsidRPr="0058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2 м/с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Уравнение для скорости в таком случае принимает вид: 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2690" cy="10922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v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= 2 + 2*4 = </w:t>
      </w:r>
      <w:r w:rsidRPr="00587BA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10м/с.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У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равнение для координаты тела: 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18335" cy="318135"/>
            <wp:effectExtent l="0" t="0" r="571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</w:t>
      </w:r>
      <w:r w:rsidRPr="00587B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4с  координата этого тела равна </w:t>
      </w:r>
      <w:r w:rsidRPr="00587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м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задания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вид  движения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начальной скорости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Записана формула и найдено ускорение тела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Записана формула и найдена скорость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Записана формула и определена координата тела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записаны в системе СИ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</w:tbl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BAC" w:rsidRPr="00587BAC" w:rsidRDefault="00587BAC" w:rsidP="00587BAC">
      <w:pPr>
        <w:rPr>
          <w:rFonts w:ascii="Calibri" w:eastAsia="Calibri" w:hAnsi="Calibri" w:cs="Times New Roman"/>
        </w:rPr>
      </w:pPr>
    </w:p>
    <w:p w:rsidR="00587BAC" w:rsidRPr="00587BAC" w:rsidRDefault="00587BAC" w:rsidP="00587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2</w:t>
      </w:r>
    </w:p>
    <w:p w:rsidR="00587BAC" w:rsidRPr="00587BAC" w:rsidRDefault="00587BAC" w:rsidP="00587BA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 из пробки с ребром 10 см опускают в воду. Каково отношение объёма кубика, находящегося над водой, к объёму кубика, находящегося под водой? Плотность пробки 0,25 г/см</w:t>
      </w:r>
      <w:r w:rsidRPr="00587B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BAC" w:rsidRPr="00587BAC" w:rsidRDefault="00587BAC" w:rsidP="00587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…………………………………………………………………………………………………..</w:t>
      </w:r>
    </w:p>
    <w:p w:rsidR="00587BAC" w:rsidRPr="00587BAC" w:rsidRDefault="00587BAC" w:rsidP="00587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BAC" w:rsidRPr="00587BAC" w:rsidRDefault="00587BAC" w:rsidP="0058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Решение.</w:t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кубик в воде действуют две силы: сила Архимеда и сила тяжести. По второму закону Ньютона: 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360" cy="109220"/>
            <wp:effectExtent l="0" t="0" r="889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1595" cy="139065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Где  </w:t>
      </w:r>
      <w:r w:rsidRPr="00587B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87BA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объём кубика под водой,  </w:t>
      </w:r>
      <w:r w:rsidRPr="00587B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87BA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объём кубика над водой, </w:t>
      </w:r>
      <w:proofErr w:type="spellStart"/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>ρ</w:t>
      </w:r>
      <w:proofErr w:type="gramStart"/>
      <w:r w:rsidRPr="00587BA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</w:t>
      </w:r>
      <w:proofErr w:type="spellEnd"/>
      <w:proofErr w:type="gramEnd"/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— плотность пробки.    Поделим выражение на  </w:t>
      </w:r>
      <w:r w:rsidRPr="00587B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587BA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выразим 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750" cy="318135"/>
            <wp:effectExtent l="0" t="0" r="0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3465" cy="32829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87BA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>Ответ: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4"/>
          <w:szCs w:val="24"/>
        </w:rPr>
      </w:pPr>
      <w:r w:rsidRPr="00587BAC">
        <w:rPr>
          <w:rFonts w:ascii="Times New Roman" w:eastAsia="Calibri" w:hAnsi="Times New Roman" w:cs="Times New Roman"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задания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 объем кубика под водой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 объем над водой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Записан третий закон Ньютона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Записаны формулы для нахождения действующих сил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математические преобразования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  правильный ответ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</w:tbl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3</w:t>
      </w: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 куёт железную подкову массой 500 г при температуре 1000 °C. Закончив ковку, он бросает подкову в сосуд с водой. Раздаётся шипение, и над сосудом поднимается пар. Найдите массу воды, испаряющуюся при погружении в неё раскалённой подковы. Считайте, что вода уже нагрета до температуры кипения. Ответ выразите в граммах. (Удельная теплоёмкость железа — 460 Дж/(кг · °С), удельная теплота парообразования воды — 2,3 · 10</w:t>
      </w:r>
      <w:r w:rsidRPr="00587B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Дж/кг.)</w:t>
      </w:r>
    </w:p>
    <w:p w:rsidR="00587BAC" w:rsidRPr="00587BAC" w:rsidRDefault="00587BAC" w:rsidP="00587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……………………………………………………………………………………………………</w:t>
      </w:r>
    </w:p>
    <w:p w:rsidR="00587BAC" w:rsidRPr="00587BAC" w:rsidRDefault="00587BAC" w:rsidP="00587B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BAC" w:rsidRPr="00587BAC" w:rsidRDefault="00587BAC" w:rsidP="0058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Решение.</w:t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вода нагрета до температуры кипения, все тепло от раскаленной подковы полностью пойдет на испарение воды:   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Q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1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=  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Q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4865" cy="128905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Отсюда масса воды равна:    </w:t>
      </w:r>
    </w:p>
    <w:p w:rsidR="00587BAC" w:rsidRPr="00587BAC" w:rsidRDefault="00587BAC" w:rsidP="00587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2730" cy="298450"/>
            <wp:effectExtent l="0" t="0" r="762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>Ответ: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90 г.</w:t>
      </w: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4"/>
          <w:szCs w:val="24"/>
        </w:rPr>
      </w:pPr>
      <w:r w:rsidRPr="00587BAC">
        <w:rPr>
          <w:rFonts w:ascii="Times New Roman" w:eastAsia="Calibri" w:hAnsi="Times New Roman" w:cs="Times New Roman"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задания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Записано уравнение теплового баланса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 формулы тепловых процессов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Правильно выражена масса воды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математические преобразования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выражена единица измерения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</w:t>
            </w:r>
          </w:p>
        </w:tc>
      </w:tr>
    </w:tbl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4</w:t>
      </w: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цепи, изображённом на рисунке, сопротивление каждого из резисторов равно  </w:t>
      </w:r>
      <w:r w:rsidRPr="00587B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="00A809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Ом.  Чему равно полное сопротивление участка при замкнутом ключе</w:t>
      </w:r>
      <w:proofErr w:type="gramStart"/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2890" cy="666115"/>
            <wp:effectExtent l="0" t="0" r="0" b="635"/>
            <wp:docPr id="16" name="Рисунок 16" descr="https://phys-ege.sdamgia.ru/get_file?id=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s://phys-ege.sdamgia.ru/get_file?id=37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AC" w:rsidRPr="00587BAC" w:rsidRDefault="00587BAC" w:rsidP="0058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………………………………………………………………………………………………..</w:t>
      </w:r>
    </w:p>
    <w:p w:rsidR="00587BAC" w:rsidRPr="00587BAC" w:rsidRDefault="00587BAC" w:rsidP="0058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BAC" w:rsidRPr="00587BAC" w:rsidRDefault="00587BAC" w:rsidP="0058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Решение.</w:t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замыкания ключа левая половина схемы окажется закороченной, получившаяся схема будет эквивалента последовательному соединению трех резисторов. </w:t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2890" cy="407670"/>
            <wp:effectExtent l="0" t="0" r="0" b="0"/>
            <wp:docPr id="17" name="Рисунок 17" descr="https://phys-ege.sdamgia.ru/get_file?id=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https://phys-ege.sdamgia.ru/get_file?id=37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сопротивление участка при замкнутом ключе равно  </w:t>
      </w:r>
      <w:r w:rsidRPr="00587B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 </w:t>
      </w:r>
      <w:r w:rsidRPr="00587B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 </w:t>
      </w:r>
      <w:r w:rsidRPr="00587B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587BA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>= 3</w:t>
      </w:r>
      <w:r w:rsidRPr="00587B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="00A80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</w:t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 </w:t>
      </w:r>
      <w:r w:rsidR="00A8094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</w:t>
      </w: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4"/>
          <w:szCs w:val="24"/>
        </w:rPr>
      </w:pPr>
      <w:r w:rsidRPr="00587BAC">
        <w:rPr>
          <w:rFonts w:ascii="Times New Roman" w:eastAsia="Calibri" w:hAnsi="Times New Roman" w:cs="Times New Roman"/>
          <w:sz w:val="24"/>
          <w:szCs w:val="24"/>
        </w:rPr>
        <w:t>Критерии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задания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Указано на </w:t>
            </w:r>
            <w:proofErr w:type="spellStart"/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закороченность</w:t>
            </w:r>
            <w:proofErr w:type="spellEnd"/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левой половины схемы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 вид соединения  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</w:t>
            </w:r>
            <w:r w:rsidR="0028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Записана формула для определения полного сопротивления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математические вычисления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 выражена единица измерения и записан ответ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</w:tbl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87BA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5</w:t>
      </w: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0951B8" w:rsidP="00587BAC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Брусок массой 20 кг равномерно перемещают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по наклонной плоскости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прикладывая к нему постоянную силу, направленную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движения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Модуль этой силы равен 204 Н, угол наклона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плоскости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горизонту 60°. Определите коэффициент трения между бруском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плоскостью</w:t>
      </w:r>
      <w:r w:rsidRPr="003B045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округлите до десятых долей</w:t>
      </w:r>
      <w:r w:rsidR="00587BAC"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BAC" w:rsidRPr="00587BAC" w:rsidRDefault="00587BAC" w:rsidP="00587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…………………………………………………………………………………………………..</w:t>
      </w:r>
    </w:p>
    <w:p w:rsidR="00587BAC" w:rsidRPr="00587BAC" w:rsidRDefault="00587BAC" w:rsidP="0058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Решение.</w:t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Запишем второй закон Ньютона, учитывая, что тело движется равномерно, то есть ускорение бруска равно нулю: 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92225" cy="17907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Вспомним, что сила трения и сила реакции опоры связаны соотношением: 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950" cy="13906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Запишем это уравнение в проекциях на две оси, </w:t>
      </w:r>
      <w:r w:rsidR="00095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которых направлена вдоль движения, а другая 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перпендикулярн</w:t>
      </w:r>
      <w:r w:rsidR="000951B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наклонной плоскости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61335" cy="536575"/>
            <wp:effectExtent l="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получаем:         </w:t>
      </w:r>
      <w:r w:rsidRPr="00587BA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5685" cy="397510"/>
            <wp:effectExtent l="0" t="0" r="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>Ответ:</w:t>
      </w: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0,3.</w:t>
      </w:r>
    </w:p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задания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Определена равномерность движения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Сделан вывод, что ускорение равно  0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Записан второй закон Ньютона для этого случая (а = 0)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балла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Записана формула для силы трения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балла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Второй закон Ньютона записан в проекциях на оси координат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выражен коэффициент трения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587BAC" w:rsidRPr="00587BAC" w:rsidTr="00DB12B2">
        <w:tc>
          <w:tcPr>
            <w:tcW w:w="675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сделаны математические расчеты.</w:t>
            </w:r>
          </w:p>
        </w:tc>
        <w:tc>
          <w:tcPr>
            <w:tcW w:w="2233" w:type="dxa"/>
          </w:tcPr>
          <w:p w:rsidR="00587BAC" w:rsidRPr="00587BAC" w:rsidRDefault="00587BAC" w:rsidP="0058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</w:tbl>
    <w:p w:rsidR="00587BAC" w:rsidRPr="00587BAC" w:rsidRDefault="00587BAC" w:rsidP="0058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BAC" w:rsidRPr="00587BAC" w:rsidRDefault="00587BAC" w:rsidP="00587BAC">
      <w:pPr>
        <w:rPr>
          <w:rFonts w:ascii="Times New Roman" w:eastAsia="Calibri" w:hAnsi="Times New Roman" w:cs="Times New Roman"/>
          <w:sz w:val="28"/>
          <w:szCs w:val="28"/>
        </w:rPr>
      </w:pPr>
    </w:p>
    <w:p w:rsidR="00587BAC" w:rsidRPr="00587BAC" w:rsidRDefault="00587BAC" w:rsidP="00587BAC">
      <w:pPr>
        <w:rPr>
          <w:rFonts w:ascii="Calibri" w:eastAsia="Calibri" w:hAnsi="Calibri" w:cs="Times New Roman"/>
        </w:rPr>
      </w:pPr>
    </w:p>
    <w:p w:rsidR="00287907" w:rsidRDefault="00287907" w:rsidP="00287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1F03" w:rsidRDefault="002D1F03" w:rsidP="002D1F03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D1F03" w:rsidSect="003B6B2A">
          <w:footerReference w:type="default" r:id="rId25"/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</w:p>
    <w:p w:rsidR="002D1F03" w:rsidRPr="002D1F03" w:rsidRDefault="002D1F03" w:rsidP="002D1F03">
      <w:pPr>
        <w:keepNext/>
        <w:keepLines/>
        <w:spacing w:before="200" w:after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3" w:name="_Toc528928766"/>
      <w:bookmarkStart w:id="24" w:name="_Toc513728347"/>
      <w:r w:rsidRPr="002D1F03"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>Приложение 5</w:t>
      </w:r>
      <w:bookmarkEnd w:id="23"/>
    </w:p>
    <w:p w:rsidR="002D1F03" w:rsidRPr="00D55485" w:rsidRDefault="002D1F03" w:rsidP="002D1F03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bookmarkStart w:id="25" w:name="_Toc528928767"/>
      <w:r w:rsidRPr="00D55485"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СВОДНАЯ ВЕДОМОСТЬ</w:t>
      </w:r>
      <w:bookmarkEnd w:id="24"/>
      <w:bookmarkEnd w:id="25"/>
    </w:p>
    <w:p w:rsidR="002D1F03" w:rsidRPr="00D55485" w:rsidRDefault="002D1F03" w:rsidP="002D1F03"/>
    <w:p w:rsidR="002D1F03" w:rsidRPr="00D55485" w:rsidRDefault="002D1F03" w:rsidP="002D1F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4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ОЦЕНОК РЕЗУЛЬТАТОВ ВЫПОЛНЕНИЯ ЗАДАНИЯ ОЛИМПИАДЫ 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ФИЗИКЕ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0"/>
        <w:gridCol w:w="918"/>
        <w:gridCol w:w="4869"/>
        <w:gridCol w:w="992"/>
        <w:gridCol w:w="992"/>
        <w:gridCol w:w="992"/>
        <w:gridCol w:w="992"/>
        <w:gridCol w:w="993"/>
        <w:gridCol w:w="2077"/>
        <w:gridCol w:w="1261"/>
      </w:tblGrid>
      <w:tr w:rsidR="002D1F03" w:rsidRPr="009A248A" w:rsidTr="00D3025A">
        <w:tc>
          <w:tcPr>
            <w:tcW w:w="700" w:type="dxa"/>
            <w:vMerge w:val="restart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9A24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248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18" w:type="dxa"/>
            <w:vMerge w:val="restart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8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4869" w:type="dxa"/>
            <w:vMerge w:val="restart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8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4961" w:type="dxa"/>
            <w:gridSpan w:val="5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8A">
              <w:rPr>
                <w:rFonts w:ascii="Times New Roman" w:hAnsi="Times New Roman" w:cs="Times New Roman"/>
                <w:b/>
                <w:sz w:val="24"/>
                <w:szCs w:val="24"/>
              </w:rPr>
              <w:t>Суммарная оценка за выполнения задания</w:t>
            </w:r>
          </w:p>
        </w:tc>
        <w:tc>
          <w:tcPr>
            <w:tcW w:w="2077" w:type="dxa"/>
            <w:vMerge w:val="restart"/>
          </w:tcPr>
          <w:p w:rsidR="002D1F03" w:rsidRPr="009A248A" w:rsidRDefault="002D1F03" w:rsidP="00D3025A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8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оценка</w:t>
            </w:r>
          </w:p>
          <w:p w:rsidR="002D1F03" w:rsidRPr="009A248A" w:rsidRDefault="002D1F03" w:rsidP="00D3025A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8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  <w:p w:rsidR="002D1F03" w:rsidRPr="009A248A" w:rsidRDefault="002D1F03" w:rsidP="00D3025A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8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261" w:type="dxa"/>
            <w:vMerge w:val="restart"/>
          </w:tcPr>
          <w:p w:rsidR="002D1F03" w:rsidRPr="002D1F03" w:rsidRDefault="002D1F03" w:rsidP="00D3025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D1F0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Рейтинг</w:t>
            </w:r>
          </w:p>
          <w:p w:rsidR="002D1F03" w:rsidRPr="009A248A" w:rsidRDefault="002D1F03" w:rsidP="00D3025A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A248A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D1F03" w:rsidTr="00D3025A">
        <w:tc>
          <w:tcPr>
            <w:tcW w:w="700" w:type="dxa"/>
            <w:vMerge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F03" w:rsidRPr="009A248A" w:rsidRDefault="002D1F03" w:rsidP="00D3025A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1F03" w:rsidRPr="009A248A" w:rsidRDefault="002D1F03" w:rsidP="00D3025A">
            <w:pPr>
              <w:tabs>
                <w:tab w:val="left" w:pos="3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4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7" w:type="dxa"/>
            <w:vMerge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03" w:rsidTr="00D3025A">
        <w:trPr>
          <w:trHeight w:val="552"/>
        </w:trPr>
        <w:tc>
          <w:tcPr>
            <w:tcW w:w="700" w:type="dxa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4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48A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4869" w:type="dxa"/>
          </w:tcPr>
          <w:p w:rsidR="002D1F03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03" w:rsidTr="00D3025A">
        <w:trPr>
          <w:trHeight w:val="552"/>
        </w:trPr>
        <w:tc>
          <w:tcPr>
            <w:tcW w:w="700" w:type="dxa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4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48A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</w:p>
        </w:tc>
        <w:tc>
          <w:tcPr>
            <w:tcW w:w="4869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03" w:rsidTr="00D3025A">
        <w:trPr>
          <w:trHeight w:val="552"/>
        </w:trPr>
        <w:tc>
          <w:tcPr>
            <w:tcW w:w="700" w:type="dxa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4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" w:type="dxa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48A">
              <w:rPr>
                <w:rFonts w:ascii="Times New Roman" w:hAnsi="Times New Roman" w:cs="Times New Roman"/>
                <w:sz w:val="28"/>
                <w:szCs w:val="28"/>
              </w:rPr>
              <w:t>003</w:t>
            </w:r>
          </w:p>
        </w:tc>
        <w:tc>
          <w:tcPr>
            <w:tcW w:w="4869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03" w:rsidTr="00D3025A">
        <w:trPr>
          <w:trHeight w:val="552"/>
        </w:trPr>
        <w:tc>
          <w:tcPr>
            <w:tcW w:w="700" w:type="dxa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4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48A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4869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03" w:rsidTr="00D3025A">
        <w:trPr>
          <w:trHeight w:val="552"/>
        </w:trPr>
        <w:tc>
          <w:tcPr>
            <w:tcW w:w="700" w:type="dxa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4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48A"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4869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F03" w:rsidTr="00D3025A">
        <w:trPr>
          <w:trHeight w:val="552"/>
        </w:trPr>
        <w:tc>
          <w:tcPr>
            <w:tcW w:w="700" w:type="dxa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4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" w:type="dxa"/>
          </w:tcPr>
          <w:p w:rsidR="002D1F03" w:rsidRPr="009A248A" w:rsidRDefault="002D1F03" w:rsidP="00D30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48A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  <w:tc>
          <w:tcPr>
            <w:tcW w:w="4869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D1F03" w:rsidRPr="009A248A" w:rsidRDefault="002D1F03" w:rsidP="00D30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F03" w:rsidRDefault="002D1F03" w:rsidP="002D1F03"/>
    <w:p w:rsidR="002D1F03" w:rsidRDefault="002D1F03" w:rsidP="002D1F03">
      <w:pPr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D55485">
        <w:rPr>
          <w:rFonts w:ascii="Times New Roman" w:hAnsi="Times New Roman" w:cs="Times New Roman"/>
          <w:color w:val="000000"/>
          <w:sz w:val="28"/>
          <w:szCs w:val="28"/>
        </w:rPr>
        <w:t xml:space="preserve">Члены  жюри: 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   /</w:t>
      </w:r>
      <w:r w:rsidR="003873F5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2D1F03" w:rsidRDefault="002D1F03" w:rsidP="002D1F03">
      <w:pPr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_____________________   /</w:t>
      </w:r>
      <w:r w:rsidR="003873F5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2D1F03" w:rsidRDefault="002D1F03" w:rsidP="002D1F03">
      <w:pPr>
        <w:ind w:left="2124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_____________________    /</w:t>
      </w:r>
      <w:r w:rsidR="003873F5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2D1F03" w:rsidRDefault="002D1F03" w:rsidP="002D1F03">
      <w:pPr>
        <w:sectPr w:rsidR="002D1F03" w:rsidSect="002D1F0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D1F03" w:rsidRPr="007C7B56" w:rsidRDefault="002D1F03" w:rsidP="002D1F03">
      <w:pPr>
        <w:pStyle w:val="2"/>
        <w:jc w:val="right"/>
        <w:rPr>
          <w:rFonts w:ascii="Times New Roman" w:eastAsiaTheme="minorHAnsi" w:hAnsi="Times New Roman" w:cs="Times New Roman"/>
          <w:b w:val="0"/>
          <w:color w:val="auto"/>
          <w:sz w:val="28"/>
          <w:szCs w:val="28"/>
        </w:rPr>
      </w:pPr>
      <w:bookmarkStart w:id="26" w:name="_Toc528928768"/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6</w:t>
      </w:r>
      <w:bookmarkEnd w:id="26"/>
    </w:p>
    <w:p w:rsidR="002D1F03" w:rsidRDefault="002D1F03" w:rsidP="005E6F3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F03" w:rsidRDefault="002D1F03" w:rsidP="005E6F3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2B2" w:rsidRPr="005E6F33" w:rsidRDefault="005E6F33" w:rsidP="005E6F3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ОЛИМПИАДЫ</w:t>
      </w:r>
    </w:p>
    <w:p w:rsidR="00DB12B2" w:rsidRPr="005E6F33" w:rsidRDefault="00DB12B2" w:rsidP="005E6F3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B2" w:rsidRPr="005E6F33" w:rsidRDefault="00DB12B2" w:rsidP="005E6F3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</w:t>
      </w:r>
      <w:r w:rsidR="003873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5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6F3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</w:p>
    <w:p w:rsidR="00DB12B2" w:rsidRPr="005E6F33" w:rsidRDefault="00DB12B2" w:rsidP="005E6F33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2B2" w:rsidRPr="005E6F33" w:rsidRDefault="005E6F33" w:rsidP="005E6F3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DB12B2" w:rsidRPr="005E6F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Физика</w:t>
      </w:r>
      <w:r w:rsidR="00DB12B2" w:rsidRPr="005E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DB12B2" w:rsidRPr="005E6F33" w:rsidRDefault="00DB12B2" w:rsidP="005E6F3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E6F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предмета)</w:t>
      </w:r>
    </w:p>
    <w:p w:rsidR="00DB12B2" w:rsidRPr="005E6F33" w:rsidRDefault="00DB12B2" w:rsidP="005E6F3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жюри:</w:t>
      </w:r>
      <w:r w:rsidRPr="005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_____________________________________________________________-</w:t>
      </w:r>
    </w:p>
    <w:p w:rsidR="00DB12B2" w:rsidRPr="005E6F33" w:rsidRDefault="00DB12B2" w:rsidP="005E6F3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6F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должность)</w:t>
      </w:r>
    </w:p>
    <w:p w:rsidR="00DB12B2" w:rsidRPr="005E6F33" w:rsidRDefault="00DB12B2" w:rsidP="005E6F3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жюри:</w:t>
      </w:r>
    </w:p>
    <w:p w:rsidR="005E6F33" w:rsidRPr="005E6F33" w:rsidRDefault="00DB12B2" w:rsidP="005E6F33">
      <w:pPr>
        <w:spacing w:after="0" w:line="0" w:lineRule="atLeast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3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</w:t>
      </w:r>
      <w:r w:rsidR="005E6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Pr="005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2B2" w:rsidRPr="005E6F33" w:rsidRDefault="00DB12B2" w:rsidP="005E6F33">
      <w:pPr>
        <w:spacing w:after="0" w:line="0" w:lineRule="atLeast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F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7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73F5" w:rsidRPr="005E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Pr="005E6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5E6F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DB12B2" w:rsidRPr="005E6F33" w:rsidRDefault="00DB12B2" w:rsidP="005E6F33">
      <w:pPr>
        <w:spacing w:after="0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F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1098"/>
        <w:gridCol w:w="1099"/>
        <w:gridCol w:w="1098"/>
        <w:gridCol w:w="1099"/>
      </w:tblGrid>
      <w:tr w:rsidR="00DB12B2" w:rsidRPr="00DB12B2" w:rsidTr="005E6F3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B12B2" w:rsidRPr="005E6F33" w:rsidRDefault="005E6F33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DB12B2" w:rsidRPr="005E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2D1F0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B12B2" w:rsidRPr="002D1F0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F0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Курс, группа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2D1F0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F0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Кол-во набранных баллов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2D1F0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F0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%</w:t>
            </w:r>
          </w:p>
          <w:p w:rsidR="00DB12B2" w:rsidRPr="002D1F0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F0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от общего</w:t>
            </w:r>
          </w:p>
          <w:p w:rsidR="00DB12B2" w:rsidRPr="002D1F0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F0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кол-ва баллов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2D1F0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B12B2" w:rsidRPr="002D1F0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D1F0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Рейтинг</w:t>
            </w:r>
          </w:p>
          <w:p w:rsidR="00DB12B2" w:rsidRPr="002D1F0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F03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(место)</w:t>
            </w:r>
          </w:p>
        </w:tc>
      </w:tr>
      <w:tr w:rsidR="00DB12B2" w:rsidRPr="00DB12B2" w:rsidTr="005E6F33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5E6F33" w:rsidP="005E6F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2B2" w:rsidRPr="00DB12B2" w:rsidTr="005E6F33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5E6F33" w:rsidP="005E6F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2B2" w:rsidRPr="00DB12B2" w:rsidTr="005E6F33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12B2" w:rsidRPr="005E6F33" w:rsidRDefault="00DB12B2" w:rsidP="005E6F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2B2" w:rsidRPr="00DB12B2" w:rsidTr="005E6F33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12B2" w:rsidRPr="005E6F33" w:rsidRDefault="00DB12B2" w:rsidP="005E6F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2B2" w:rsidRPr="00DB12B2" w:rsidTr="005E6F33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12B2" w:rsidRPr="005E6F33" w:rsidRDefault="00DB12B2" w:rsidP="005E6F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2B2" w:rsidRPr="00DB12B2" w:rsidTr="005E6F33">
        <w:trPr>
          <w:trHeight w:val="5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12B2" w:rsidRPr="005E6F33" w:rsidRDefault="00DB12B2" w:rsidP="005E6F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2B2" w:rsidRPr="005E6F33" w:rsidRDefault="00DB12B2" w:rsidP="005E6F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12B2" w:rsidRPr="00DB12B2" w:rsidRDefault="00DB12B2" w:rsidP="00DB12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B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победителем  олимпиады________________________________________________</w:t>
      </w:r>
    </w:p>
    <w:p w:rsidR="00DB12B2" w:rsidRPr="00DB12B2" w:rsidRDefault="00DB12B2" w:rsidP="00DB12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B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призёрами олимпиады__________________________________________________</w:t>
      </w:r>
    </w:p>
    <w:p w:rsidR="00DB12B2" w:rsidRPr="00DB12B2" w:rsidRDefault="00DB12B2" w:rsidP="00DB12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              </w:t>
      </w:r>
    </w:p>
    <w:p w:rsidR="00DB12B2" w:rsidRPr="00DB12B2" w:rsidRDefault="00DB12B2" w:rsidP="00DB12B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2B2" w:rsidRPr="00DB12B2" w:rsidRDefault="00DB12B2" w:rsidP="00DB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Председатель жюри:_____________________/________________________./</w:t>
      </w:r>
    </w:p>
    <w:p w:rsidR="00DB12B2" w:rsidRPr="00DB12B2" w:rsidRDefault="00DB12B2" w:rsidP="00DB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DB12B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DB12B2" w:rsidRPr="00DB12B2" w:rsidRDefault="00DB12B2" w:rsidP="00DB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Члены жюри:   1.  ___________________/_____________________________/</w:t>
      </w:r>
    </w:p>
    <w:p w:rsidR="00DB12B2" w:rsidRPr="00DB12B2" w:rsidRDefault="00DB12B2" w:rsidP="00DB12B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12B2" w:rsidRPr="00DB12B2" w:rsidRDefault="00DB12B2" w:rsidP="00DB1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2.  ____________________/____________________________./</w:t>
      </w:r>
    </w:p>
    <w:p w:rsidR="00DB12B2" w:rsidRDefault="00DB12B2" w:rsidP="002879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7B56" w:rsidRDefault="007C7B56" w:rsidP="009B42A2">
      <w:pPr>
        <w:rPr>
          <w:rFonts w:ascii="Times New Roman" w:hAnsi="Times New Roman" w:cs="Times New Roman"/>
          <w:sz w:val="28"/>
          <w:szCs w:val="28"/>
        </w:rPr>
      </w:pPr>
    </w:p>
    <w:sectPr w:rsidR="007C7B56" w:rsidSect="002D1F0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F9" w:rsidRDefault="00072CF9" w:rsidP="003B6B2A">
      <w:pPr>
        <w:spacing w:after="0" w:line="240" w:lineRule="auto"/>
      </w:pPr>
      <w:r>
        <w:separator/>
      </w:r>
    </w:p>
  </w:endnote>
  <w:endnote w:type="continuationSeparator" w:id="0">
    <w:p w:rsidR="00072CF9" w:rsidRDefault="00072CF9" w:rsidP="003B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8005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3025A" w:rsidRPr="003B6B2A" w:rsidRDefault="00D3025A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6B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6B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6B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3496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3B6B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3025A" w:rsidRDefault="00D302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F9" w:rsidRDefault="00072CF9" w:rsidP="003B6B2A">
      <w:pPr>
        <w:spacing w:after="0" w:line="240" w:lineRule="auto"/>
      </w:pPr>
      <w:r>
        <w:separator/>
      </w:r>
    </w:p>
  </w:footnote>
  <w:footnote w:type="continuationSeparator" w:id="0">
    <w:p w:rsidR="00072CF9" w:rsidRDefault="00072CF9" w:rsidP="003B6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22B"/>
    <w:multiLevelType w:val="hybridMultilevel"/>
    <w:tmpl w:val="3424A7B4"/>
    <w:lvl w:ilvl="0" w:tplc="3C8ADD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4990"/>
    <w:multiLevelType w:val="hybridMultilevel"/>
    <w:tmpl w:val="1F8A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71448"/>
    <w:multiLevelType w:val="hybridMultilevel"/>
    <w:tmpl w:val="7FA8C438"/>
    <w:lvl w:ilvl="0" w:tplc="B7CEDFF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E1B19DE"/>
    <w:multiLevelType w:val="hybridMultilevel"/>
    <w:tmpl w:val="17D2566C"/>
    <w:lvl w:ilvl="0" w:tplc="B7CED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74096"/>
    <w:multiLevelType w:val="hybridMultilevel"/>
    <w:tmpl w:val="E084E0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F194B"/>
    <w:multiLevelType w:val="hybridMultilevel"/>
    <w:tmpl w:val="1F8A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A066C"/>
    <w:multiLevelType w:val="hybridMultilevel"/>
    <w:tmpl w:val="6F92A146"/>
    <w:lvl w:ilvl="0" w:tplc="049C35E8">
      <w:start w:val="2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2C2247FC"/>
    <w:multiLevelType w:val="hybridMultilevel"/>
    <w:tmpl w:val="1F8A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13D85"/>
    <w:multiLevelType w:val="hybridMultilevel"/>
    <w:tmpl w:val="B33A6C26"/>
    <w:lvl w:ilvl="0" w:tplc="4E58DE8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24F7B"/>
    <w:multiLevelType w:val="hybridMultilevel"/>
    <w:tmpl w:val="D0922D54"/>
    <w:lvl w:ilvl="0" w:tplc="3E4C4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B23C5"/>
    <w:multiLevelType w:val="hybridMultilevel"/>
    <w:tmpl w:val="0B704B84"/>
    <w:lvl w:ilvl="0" w:tplc="DED41038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03"/>
    <w:rsid w:val="00030765"/>
    <w:rsid w:val="00072CF9"/>
    <w:rsid w:val="000951B8"/>
    <w:rsid w:val="000B5C0F"/>
    <w:rsid w:val="00124A4A"/>
    <w:rsid w:val="00154803"/>
    <w:rsid w:val="001B1E94"/>
    <w:rsid w:val="001F0303"/>
    <w:rsid w:val="002858C5"/>
    <w:rsid w:val="00287907"/>
    <w:rsid w:val="002956EE"/>
    <w:rsid w:val="002D1F03"/>
    <w:rsid w:val="002E3496"/>
    <w:rsid w:val="003873F5"/>
    <w:rsid w:val="00395EBC"/>
    <w:rsid w:val="003B0454"/>
    <w:rsid w:val="003B4DEF"/>
    <w:rsid w:val="003B6B2A"/>
    <w:rsid w:val="004367FE"/>
    <w:rsid w:val="004563FC"/>
    <w:rsid w:val="00587BAC"/>
    <w:rsid w:val="005E6F33"/>
    <w:rsid w:val="00631AB4"/>
    <w:rsid w:val="00636792"/>
    <w:rsid w:val="006620C8"/>
    <w:rsid w:val="006A0AF9"/>
    <w:rsid w:val="0071095E"/>
    <w:rsid w:val="0079699B"/>
    <w:rsid w:val="007C7B56"/>
    <w:rsid w:val="008B04E2"/>
    <w:rsid w:val="00912000"/>
    <w:rsid w:val="009309F5"/>
    <w:rsid w:val="009B42A2"/>
    <w:rsid w:val="00A115A0"/>
    <w:rsid w:val="00A80946"/>
    <w:rsid w:val="00B177B9"/>
    <w:rsid w:val="00BE2621"/>
    <w:rsid w:val="00D3025A"/>
    <w:rsid w:val="00DB12B2"/>
    <w:rsid w:val="00E22304"/>
    <w:rsid w:val="00F1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03"/>
  </w:style>
  <w:style w:type="paragraph" w:styleId="1">
    <w:name w:val="heading 1"/>
    <w:basedOn w:val="a"/>
    <w:next w:val="a"/>
    <w:link w:val="10"/>
    <w:uiPriority w:val="9"/>
    <w:qFormat/>
    <w:rsid w:val="00F17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7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1F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F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C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00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B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B2A"/>
  </w:style>
  <w:style w:type="paragraph" w:styleId="a9">
    <w:name w:val="footer"/>
    <w:basedOn w:val="a"/>
    <w:link w:val="aa"/>
    <w:uiPriority w:val="99"/>
    <w:unhideWhenUsed/>
    <w:rsid w:val="003B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B2A"/>
  </w:style>
  <w:style w:type="character" w:customStyle="1" w:styleId="20">
    <w:name w:val="Заголовок 2 Знак"/>
    <w:basedOn w:val="a0"/>
    <w:link w:val="2"/>
    <w:uiPriority w:val="9"/>
    <w:rsid w:val="00F17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17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7C7B5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C7B5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C7B56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7C7B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03"/>
  </w:style>
  <w:style w:type="paragraph" w:styleId="1">
    <w:name w:val="heading 1"/>
    <w:basedOn w:val="a"/>
    <w:next w:val="a"/>
    <w:link w:val="10"/>
    <w:uiPriority w:val="9"/>
    <w:qFormat/>
    <w:rsid w:val="00F17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7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1F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F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C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00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B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B2A"/>
  </w:style>
  <w:style w:type="paragraph" w:styleId="a9">
    <w:name w:val="footer"/>
    <w:basedOn w:val="a"/>
    <w:link w:val="aa"/>
    <w:uiPriority w:val="99"/>
    <w:unhideWhenUsed/>
    <w:rsid w:val="003B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B2A"/>
  </w:style>
  <w:style w:type="character" w:customStyle="1" w:styleId="20">
    <w:name w:val="Заголовок 2 Знак"/>
    <w:basedOn w:val="a0"/>
    <w:link w:val="2"/>
    <w:uiPriority w:val="9"/>
    <w:rsid w:val="00F171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17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7C7B5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C7B5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C7B56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7C7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D7D2-52AF-49FE-8B94-BAB87E7A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19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2019-02-19T09:57:00Z</dcterms:created>
  <dcterms:modified xsi:type="dcterms:W3CDTF">2019-02-19T13:54:00Z</dcterms:modified>
</cp:coreProperties>
</file>